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最高人民法院、最高人民检察院、公安部、劳动人事部关于被判处管制、剥夺政治权利和宣告缓刑、假释的犯罪分子能否外出经商等问题的通知</w:t>
      </w:r>
    </w:p>
    <w:p>
      <w:r>
        <w:t>　　各省、自治区、直辖市高级人民法院、人民检察院、公安厅（局）、劳动人事厅（局）：　　近年来，不少地方对被判处管制、剥夺政治权利和宣告缓刑、假释的犯罪分子在监督改造或考察期间，能否外出经商，能否搞承包或从事其他个体劳动，能否担任国营企事业或乡镇企业的领导职务等问题，屡有请示。对此，现特作如下通知：　　一、对被判处管制、剥夺政治权利和宣告缓刑、假释的犯罪分子，公安机关和有关单位要依法对其实行经常性的监督改造或考察。被管制、假释的犯罪分子，不能外出经商；被剥夺政治权利和宣告缓刑的犯罪分子，按现行规定，属于允许经商范围之内的，如外出经商，需事先经公安机关允许。　　二、犯罪分子在被管制、剥夺政治权利、缓刑、假释期间，若原所在单位确有特殊情况不能安排工作的，在不影响对其实行监督考察的情况下，经工商管理部门批准，可以在常住户口所在地自谋生计；家在农村的，亦可就地从事或承包一些农副业生产。　　三、犯罪分子在被管制、剥夺政治权利、缓刑、假释期间，不能担任国营或集体企事业单位的领导职务。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