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海南省电力发展资金管理办法</w:t>
      </w:r>
    </w:p>
    <w:p>
      <w:r>
        <w:t>　　第一条 为促进本省电力工业发展，规范电力发展资金的管理，根据国家有关规定，结合本省实际，制定本办法。　　第二条 本办法所称电力发展资金，是指向电力用户征收和国有资产投资电力的收益，并用于电力基本建设和改造的专项资金。　　电力发展资金由省电力工业局统一征收、使用和管理。　　第三条 本省电力用户，除使用自备发电机组供电或不由省统一电网供电的以外，均需缴纳电力发展资金。　　第四条 电力发展资金的来源包括：　　（一）按用户用电量征收的电力建设资金。　　（二）按用户用电报装容量收取的供电工程贴费（含电源建设费）。　　（三）国有资产用于电力投资的收益。　　第五条 电力建设资金每千瓦时０．０４元，由用户随同电费缴纳。　　供电工程贴费（含电源建设费、征收标准见附表），由用户在用电报装时缴纳。　　调整征收标准须经省人民政府批准。　　第六条 电力发展资金可由省电力工业局委托海南省电业股份有限公司（含分公司、子公司）代收，按月全额汇入指定的银行帐户，并列表报送省电力工业局。　　各地不得重复征收电力发展资金。　　第七条 用户拖欠电力发展资金，每逾期一日，处以应交款０．５‰的滞纳金，连续拖欠三个月以上的可停止供电。　　未经省政府批准，任何部门或个人无权批准减免征收电力发展资金。　　第八条 电力发展资金的征收部门必须严格按照本规定的对象、项目和标准征收电力发展资金。　　对自行扩大征收对象、增加项目、提高征收标准，或者虚报、挪用电力发展资金的，追究直接责任人和有关领导的责任。构成犯罪的，依法追究刑事责任。　　第九条 电力发展资金主要用于：　　（一）投资于发电厂的建设和改造；　　（二）投资于省统一电网以内的１０千伏及以上输变电工程的建设和改造。　　第十条 电力发展资金的使用：　　（一）由使用单位提出申请，与省电力工业局签订合同，有偿使用，利率按国家开发银行规定的贷款利率下浮一个百分点；　　（二）由省电力工业局按有限责任公司或者股份有限公司方式直接投资。　　第十一条 投资新建电力项目，必须按照固定资产投资程序办理立项手续。　　第十二条 省电力工业局对使用电力发展资金的项目，必须进行可行性分析论证，保证资金的有效使用。安排使用不当，造成所投资的项目不能发挥效益，资金无法回收的，依法追究主管领导和直接责任人的责任。　　第十三条 电力发展资金单立帐户，专款专用。　　电力发展资金使用计划，由省电力工业局提出，报省计划行政主管部门审批后实施。　　第十四条 使用电力发展资金所形成的固定资产，属于国有资产的，按国有资产管理规定管理。　　第十五条 电力发展资金的征收、使用由省财税、计划、审计、物价等行政主管部门监督。省电力工业局每年底应将本年度电力发展资金的征收、使用、结余情况和下一年度的征收、使用计划报送有关行政主管部门。　　第十六条 省电力工业局可根据本办法制定实施细则。　　第十七条 本办法适用中的具体问题由省电力工业局负责解释。　　第十八条 本办法自公布之日起施行。　　附表：海南省供电工程贴费（含电源建设费）标准　　 单位：元／千伏安（千瓦）　　　　－－－－－－－－－－－－－－－－－－－－－－－－－　　｜ 行 业 ｜ 电压等级｜收费标准｜　　｜－－－－－－－－－－－－｜－－－－－｜－－－－｜　　｜ ｜０．４千伏｜５５０ ｜　　｜ ｜－－－－－｜－－－－｜　　｜党、政、军机关、学校、科｜１０千伏 ｜５００ ｜　　｜研、民政、福利 ｜－－－－－｜－－－－｜　　｜ ｜３５千伏 ｜４５０ ｜　　｜ ｜－－－－－｜－－－－｜　　｜ ｜１１０千伏｜４００ ｜　　｜－－－－－－－－－－－－｜－－－－－｜－－－－｜　　｜ ｜０．４千伏｜６００ ｜　　｜ ｜－－－－－｜－－－－｜　　｜工业、公用事业、机场 ｜１０千伏 ｜５５０ ｜　　｜ ｜－－－－－｜－－－－｜　　｜ ｜３５千伏 ｜５００ ｜　　｜ ｜－－－－－｜－－－－｜　　｜ ｜１１０千伏｜４５０ ｜　　｜－－－－－－－－－－－－｜－－－－－｜－－－－｜　　｜ ｜０．４千伏｜８００ ｜　　｜ ｜－－－－－｜－－－－｜　　｜第三产业 ｜１０千伏 ｜７５０ ｜　　｜ ｜－－－－－｜－－－－｜　　｜ ｜３５千伏 ｜７００ ｜　　｜ ｜－－－－－｜－－－－｜　　｜ ｜１１０千伏｜６００ ｜　　｜－－－－－－－－－－－－｜－－－－－｜－－－－｜　　｜ ｜ ｜ ｜　　｜粮食作物排灌、农村照明 ｜０．４千伏｜４２０ ｜　　｜ ｜ ｜ ｜　　｜－－－－－－－－－－－－｜－－－－－｜－－－－｜　　｜ ｜１０千伏 ｜１５万 ｜　　｜ ｜－－－－－｜－－－－｜　　｜变电站专用间隔（每个） ｜３５千伏 ｜２５万 ｜　　｜ ｜－－－－－｜－－－－｜　　｜ ｜１１０千伏｜４０万 ｜　　－－－－－－－－－－－－－－－－－－－－－－－－－　　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