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河北省水生野生动物保护办法</w:t>
      </w:r>
    </w:p>
    <w:p>
      <w:r>
        <w:t>　　根据《河北省人民政府决定对〈河北省取水许可制度管理办法〉等38件省政府规章进行修订》的规定，本办法做如下修改：　　一、第八条第二款修改为：“因科学研究、驯养繁殖、资源调查、教学、展览或者其他特殊情况，确需捕捉国家重点保护的水生野生动物的，依照《野生动物保护法》和《水生野生动物保护实施条例》的规定执行；确需捕捉本省重点保护的水生野生动物的，应当向捕捉地县级人民政府渔业行政主管部门提出申请，报省人民政府渔业行政主管部门批准，领取特许捕捉证。”　　二、第十条修改为：“驯养繁殖国家一级重点保护的水生野生动物的，应当持有国务院渔业行政主管部门核发的驯养繁殖许可证；驯养繁殖国家二级重点保护的水生野生动物和本省重点保护的水生野生动物的，应当向县级人民政府渔业行政主管部门提出申请，报省人民政府渔业行政主管部门批准，领取驯养繁殖许可证。”　　三、第十一条第二款修改为：“因科学研究、驯养繁殖、展览等特殊情况，需要出售、收购国家重点保护的水生野生动物及其产品的，依照《野生动物保护法》和《水生野生动物保护实施条例》的规定执行；需要出售、收购本省重点保护的水生野生动物及其产品的，应当向县级人民政府渔业行政主管部门提出申请，报省人民政府渔业行政主管部门批准。”　　四、删去第十二条第一款中的“或者其授权的单位”。　　五、删去第十九条中的“其授权的”。　　六、第二十一条修改为：“当事人对行政处罚决定不服的，可以依法申请行政复议或者提起行政诉讼。逾期不申请复议、不提起诉讼又不履行处罚决定的，由作出处罚决定的部门申请人民法院强制执行。”　　七、删去第二十二条。　　八、根据以上修改，对本办法有关条文的顺序作相应调整。此外，对个别文字作了修改。　　第一条　为保护和拯救珍贵、濒危水生野生动物，保护、发展和合理利用水生野生动物资源，维护生态平衡，根据《中华人民共和国野生动物保护法》（以下简称《野生动物保护法》）和《中华人民共和国水生野生动物保护实施条例》（以下简称《水生野生动物保护实施条例》），结合本省实际，制定本办法。　　第二条　本办法所称的重点保护水生野生动物，是指国家和本省列入保护名录实行重点保护的水生野生动物；所称的重点保护水生野生动物产品，是指国家和本省列入保护名录实行重点保护的水生野生动物的任何部分及其衍生物。　　第三条　在本省行政区域内从事重点保护水生野生动物的保护、管理、驯养繁殖、开发利用和科学研究等活动，必须遵守本办法。　　第四条　县级以上人民政府渔业行政主管部门负责本行政区域内重点保护水生野生动物的管理工作。　　《野生动物保护法》、《水生野生动物保护实施条例》和本办法规定的渔业行政主管部门的行政处罚权，可以由其所属的渔政监督管理机构行使。　　第五条　省人民政府渔业行政主管部门负责组织本省重点保护水生野生动物的资源调查，建立重点保护水生野生动物资源档案，并制定本省保护、发展和合理利用重点保护水生野生动物的规划及措施，报省人民政府批准后施行。　　第六条　在重点保护水生野生动物的主要生息繁衍地区和水域，应当划定自然保护区。自然保护区的划定和管理，依照国家有关规定执行。　　第七条　任何单位和个人都不得破坏重点保护水生野生动物生息繁衍的水域和场所　　第八条　禁止捕捉、杀害重点保护水生野生动物　　因科学研究、驯养繁殖、资源调查、教学、展览或者其他特殊情况，确需捕捉国家重点保护的水生野生动物的，依照《野生动物保护法》和《水生野生动物保护实施条例》的规定执行；确需捕捉本省重点保护的水生野生动物的，必须向捕捉地县级人民政府渔业行政主管部门提出申请，经市人民政府（地区行政公署）渔业行政主管部门审核同意后，向省人民政府渔业行政主管部门申请特许捕捉证。　　动物园、公园申请捕捉本省重点保护的水生野生动物的，在向省人民政府渔业行政主管部门申请特许捕捉证前，应当报经省人民政府建设行政主管部门审核同意。　　第九条　取得特许捕捉证的单位和个人，必须按照特许捕捉证规定的种类、数量、地点、期限、工具和方法捕捉重点保护水生野生动物。捕捉作业完成后，应当及时向捕捉地县级人民政府渔业行政主管部门申请查验。　　县级人民政府渔业行政主管部门对在本行政区域内捕捉重点保护水生野生动物的活动，应当进行监督检查，并及时向批准捕捉的机关报告结果。　　第十条　驯养繁殖国家一级重点保护的水生野生动物的，应当持有国务院渔业行政主管部门核发的驯养繁殖许可证；驯养繁殖国家二级重点保护的水生野生动物和本省重点保护的水生野生动物的，必须向县级人民政府渔业行政主管部门提出申请，经市人民政府（地区行政公署）渔业行政主管部门审核同意后，报省人民政府渔业行政主管部门或者其授权的单位批准，领取驯养繁殖许可证。　　第十一条　禁止出售、收购重点保护水生野生动物及其产品。　　因科学研究、驯养繁殖、展览等特殊情况，需要出售、收购国家重点保护的水生野生动物及其产品的，依照《野生动物保护法》和《水生野生动物保护实施条例》的规定执行；需要出售、收购本省重点保护的水生野生动物及其产品的，必须向县级人民政府渔业行政主管部门提出申请，经市人民政府（地区行政公署）渔业行政主管部门审核同意后，报省人民政府渔业行政主管部门批准。　　饮食服务业的生产经营单位和个人，不得收购、加工和出售重点保护水生野生动物及其产品；不得用重点保护水生野生动物及其产品的名称作菜名招徕顾客。　　第十二条　运输、携带国家重点保护的水生野生动物及其产品出县境或者运输、携带本省重点保护的水生野生动物及其产品出省境的，应当凭特许捕捉证或者驯养繁殖许可证，向县级人民政府渔业行政主管部门提出申请，报省人民政府渔业行政主管部门或者其授权的单位批准。　　动物园、公园因繁殖动物，需要运输重点保护水生野生动物的，省人民政府渔业行政主管部门可以授权同级建设行政主管部门审批。　　第十三条　从省外向我省调入国家和地方重点保护的水生野生动物及其产品的，必须持有调出地省、自治区、直辖市人民政府渔业行政主管部门出具的准运证明。　　第十四条　进出口重点保护水生野生动物及其产品的，依照《野生动物保护法》、《水生野生动物保护实施条例》和国家有关规定执行。　　第十五条　禁止伪造、倒卖、转让特许捕捉证、驯养繁殖许可证和允许进出口证明书。　　第十六条　非法捕捉、杀害重点保护水生野生动物，情节严重构成犯罪的，由司法机关依法追究刑事责任；情节显著轻微危害不大的，或者犯罪情节轻微不需要判处刑罚的，由县级以上人民政府渔业行政主管部门没收捕获物、捕捉工具和违法所得，吊销特许捕捉证，并处以相当于捕获物价值一倍至十倍的罚款；没有捕获物的，处以１００元至１００００元的罚款。　　第十七条　破坏重点保护水生野生动物主要生息繁衍的水域、场所的，由县级以上人民政府渔业行政主管部门责令停止破坏行为，限期恢复原状，并处以恢复原状所需费用１倍至３倍的罚款。　　第十八条　未取得驯养繁殖许可证或者超越驯养繁殖许可证规定的范围驯养繁殖重点保护水生野生动物的，由县级以上人民政府渔业行政主管部门没收违法所得，处以３００元至３０００元的罚款，并可以没收驯养繁殖的重点保护水生野生动物、吊销驯养繁殖许可证。　　第十九条　非法出售、收购、运输、携带重点保护水生野生动物及其产品的，由工商行政管理部门或者其授权的渔业行政主管部门没收实物和违法所得，可以并处相当于实物价值１倍至１０倍的罚款。其中出售、收购国家重点保护的水生野生动物及其产品，情节严重构成犯罪的，由司法机关依法追究刑事责任。　　第二十条　伪造、倒卖、转让特许捕捉证、驯养繁殖许可证或者允许进出口证明书的，由县级以上人民政府渔业行政主管部门或者工商行政管理部门吊销证件，没收违法所得，并可以依照下列规定处以罚款：　　（一）伪造、倒卖、转让特许捕捉证或者允许进出口证明书的，处以５０００元至５００００元的罚款；　　（二）伪造、倒卖、转让驯养繁殖许可证的，处以５００元至５０００元的罚款。　　伪造、倒卖特许捕捉证或者允许进出口证明书，情节严重构成犯罪的，由司法机关依法追究刑事责任。　　第二十一条　当事人对行政处罚决定不服的，可以在接到处罚通知之日起１５日内，向作出处罚决定机关的上一级机关申请复议；对上一级机关的复议决定不服的，可以在接到复议决定通知之日起１５日内向人民法院起诉。当事人也可以在接到处罚通知之日起１５日内直接向人民法院起诉。当事人逾期不申请复议或者不向人民法院起诉又不履行处罚决定的，由作出处罚决定的机关申请人民法院强制执行。　　对海关处罚或者治安管理处罚不服的，依照《中华人民共和国海关法》或者《中华人民共和国治安管理处罚条例》的规定办理。　　第二十二条　本办法由河北省水产局负责解释。　　第二十三条　本办法自发布之日起施行。　　附件：《河北省重点保护水生野生动物名录（第一批）　　　　┌─────┬───────┬─────────────────────────┐　　│　中　名　│　俗　　　名　│　　 学　　　名　　　　　　　　　　　　　　　　　 │　　├─────┴───────┴─────────────────────────┤　　│　　　　　 爬　　　行　　　钢　ＲＥＰＴＩＬＩＡ　　　　　　　　　　　　　　　 │　　├─────┬───────┬─────────────────────────┤　　│龟鳖目　　│　　　　　　　│ＴＥＳＴＵＤＩＮＡＴＡ　　　　　　　　　　　　　　│　　│　龟科　　│　　　　　　　│Ｅｍｙｄｉｄａｅ　　　　　　　　　　　　　　　　　│　　│　　中华鳖│　甲鱼、元鱼、│Ｔｒｉｏｎｇｘ　ｓｉｅｎｓｉｓ　　　　　　　　　　│　　│　　乌　龟│　　团鱼　　　│Ｃｈｉｎｅ　ｍｙｓ　ｖｅｅｖｅｓｉｉ　　　　　　　│　　│　海龟科　│　　　　　　　│Ｃｈｅｉｏｎｉｉ　ｄａｅ　　　　　　　　　　　　　│　　│　　海　龟│　　　　　　　│Ｃｈｅｌｏｎｉａ　ｍｙｄａｓ　　　　　　　　　　　│　　├─────┴───────┴─────────────────────────┤　　│　　　　　肠　　　 鳃　　　纲　ＥＮＴＥＲＯＰＮＥＵＳＴＡ　　　　　　　　　　 │　　├──────┬──────┬─────────────────────────┤　　│殖翼柱头虫科│　　　　　　│Ｐｔｙｃｈｏ　ｄｅｒｉｄａｅ　　　　　　　　　　　│　　│　柱头虫　　│　　　　　　│Ｂａｌａｎｏｇｌｏｓｓｕｓ　ｍｉｓａｋｉｃｎｓｉｓ│　　├──────┴──────┴─────────────────────────┤　　│　　　　　无　　　 铰　　　纲　 ＥＣＡＲＤＩＮＥＳ　　　　　　　　　　　　　　│　　├─────┬───────┬─────────────────────────┤　　│ 无穴目　 │　　　　　　　│ ＡＴＲＥＭＡＴＡ　　　　　　　　　　　　　　　　 │　　│　 舌壳科 │　　　　　　　│　 Ｌｉｎｇｕｌｉ　ｄａｅ　　　　　　　　　　　　 │　　│　 海豆芽 │　　　　　　　│ Ｌｉｎｇｕｉａ　ａｎａｔｉｎａｂｒｕｇｕｉｅｒｅ │　　├─────┴───────┴─────────────────────────┤　　│　　　　　硬　　骨　　鱼　　纲　 ＯＳＴＥＩＣＨＴＨＹＥＳ　　　　　　　　　　 │　　├─────┬───────┬─────────────────────────┤　　│　鲤形目　│　　　　　　　│ ＣＶＰＲＩＮＩＦＯＲＭＥＳ　　　　　　　　　　　 │　　│　　 科　 │　　　　　　　│　 Ｅｎｇｒａｕｌｉｄａｅ　　　　　　　　　　　　 │　　│　 刀 科　│河刀鱼、凤尾鱼│　 Ｃｏｉｌｉａ　ｃｃｔｃｎｅｓ　　　　　　　　　 │　　├─────┼───────┼─────────────────────────┤　　│　鲱形目　│　　　　　　　│ ＣＬＡＰＥＩＦＯＲＭＥＳ　　　　　　　　　　　　 │　　│　　香鱼科│　　　　　　　│　Ｐｌｅｃｏｇ　Ｌｏｓｓｌｄａｅ　　　　　　　　　│　　│　　　香鱼│　 海胎鱼　　 │Ｐｌｅｃｏｇｌｏｓｓｕｓ　ａｌｔｉｖｅｌｉｓ　　　│　　└─────┴───────┴─────────────────────────┘　　┌──────┬──────────┬─────────────────────────────┐　　│　中　名　　│　　 俗　　名　　　 │　　　　　学　　　 名　　　　　　　　　　　　　　　　　　 │　　├──────┼──────────┼─────────────────────────────┤　　│鲈形目　　　│　　　　　　　　　　│ＰＥＲＣＩＦＯＲＭＥＳ　Ｓｅｒｒａｎｉｄａｅ　　　　　　　│　　│　科　　　　│　　　　　　　　　　│　Ｓｉｎｉｐｅｒｃａ　ｃｈｕａｔｓｉ　　　　　　　　　　　│　　│　　鳜鱼　　│ 桂鱼、花鲫　　　　 │　　　　　　　　　　　　　　　　　　　　　　　　　　　　　│　　├──────┼──────────┼─────────────────────────────┤　　│鲑形目　　　│　　　　　　　　　　│ＳＡＬＭＯＮＩＦＯＲＭＥＳ　　　　　　　　　　　　　　　　│　　│　鲑科　　　│　　　　　　　　　　│　Ｓａｌｍｏｎｉｄａｅ　　　　　　　　　　　　　　　　　　│　　│　　细鳞鱼　│　　　　　　　　　　│　　　Ｂｒａｃｈｙｍｙｓｔａｘ　ｌｅｎｏｋ　　　　　　　　│　　├──────┼──────────┼─────────────────────────────┤　　│鳗鲡目　　　│　　　　　　　　　　│ＡＮＧＵＩＬＬＩＦＯＲＭＥＳ　　　　　　　　　　　　　　　│　　│　鳗鲡科　　│　　　　　　　　　　│Ａｎｇｕｉｌｌｉｄａｅ　　　　　　　　　　　　　　　　　　│　　│　　鳗鲡　　│ 鳗鱼、白鳝、青鳝　 │Ａｎｇｕｉｌｌａ　ｊａｐｏｎｉｃａ　　　　　　　　　　　　│　　├──────┼──────────┼─────────────────────────────┤　　│海鳗科　　　│　　　　　　　　　　│Ｍｕｒａｅｎｅｓｏｃｌｄａｅ　　　　　　　　　　　　　　　│　　│　海鳗　　　│ 即勾、狼牙鳝　　　 │Ｍｕｒａｅｎｅｓｏｘ　ｃｉｎｅｒｅｕｓ（Ｆｏｒｓｋａｉ）　│　　├──────┼──────────┼─────────────────────────────┤　　│海龙目　　　│　　　　　　　　　　│Ｓｙｎｇｎａｔｈｉｆｏｒｍｅｓ　　　　　　　　　　　　　　│　　│　海龙科　　│　　　　　　　　　　│ Ｓｙｎｇｎａｔｈｉｄａｅ　　　　　　　　　　　　　　　　 │　　│　　海　龙　│杨枝鱼，钱串子　　　│　 Ｓｙｎｇｎａｔｈｕｓ　ａｃｕｓ　　　　　　　　　　　　 │　　│　　日本海马│　　　　　　　　　　│　 Ｈｉｐｐｏｃａｍｐｕｓ　ｊａｐｏｎｉａｃｕｓ　ｒａｕｐ │　　├──────┴──────────┴─────────────────────────────┤　　│　　　　甲　　壳　　纲　ＣＲＵＳＴＡＣＥＡ　　　　　　　　　　　　　　　　　　　　　　　　　　│　　├──────┬──────────┬─────────────────────────────┤　　│方蟹科　　　│　　　　　　　　　　│　　　Ｇｒａｐｓｉｄａｅ　　　　　　　　　　　　　　　　　│　　│　中华绒螯蟹│河蟹，大闸蟹，毛蟹，清水蟹│　　Ｅｒｉｏｃｈｅｉｒ　ｓｉｎｅｎｓｉｓ　　　　　　│　　├──────┴──────────┴─────────────────────────────┤　　│　　　　海　　参　　纲　ＨＯＬＯＴＨＵＲＩＯＩＤＥＡ　　　　　　　　　　　　　　　　　　　　　│　　├──────┬──────────┬─────────────────────────────┤　　│辐管足目　　│　　　　　　　　　　│ＡＣＴＩＮＯＰＯＤＡ　　　　　　　　　　　　　　　　　　　│　　│　刺参科　　│　　　　　　　　　　│　　Ｓｔｉｃｈｏｐｏｄｉｄａｅ　　　　　　　　　　　　　　│　　│　　刺　参　│ 灰参，灰刺参　　　 │　　Ｓｔｉｃｈｏｐｕｓ　ｊａｐｏｎｉｃｕｓ　ｓｅｉｅｎｋａ│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