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全国人民代表大会常务委员会关于批准《上海合作组织特权与豁免公约》的决定</w:t>
      </w:r>
    </w:p>
    <w:p>
      <w:pPr>
        <w:pStyle w:val="Subtitle"/>
      </w:pPr>
      <w:r>
        <w:t>（2005年2月28日通过）</w:t>
      </w:r>
    </w:p>
    <w:p>
      <w:r>
        <w:t>　　第十届全国人民代表大会常务委员会第十四次会议决定：批准国家主席胡锦涛代表中华人民共和国于２００４年６月１７日在塔什干签署的《上海合作组织特权与豁免公约》。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