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中华人民共和国政府信息公开条例</w:t>
      </w:r>
    </w:p>
    <w:p>
      <w:r>
        <w:t>第一章　总则第二章　公开的范围第三章　公开的方式和程序第四章　监督和保障第五章　附则 　　经2007年1月17日国务院第165次常务会议通过，现予公布，自2008年5月1日起施行。　　国务院　　二00七年四月五日第一章　总则　　第一条　为了保障公民、法人和其他组织依法获取政府信息，提高政府工作的透明度，促进依法行政，充分发挥政府信息对人民群众生产、生活和经济社会活动的服务作用，制定本条例。　　第二条　本条例所称政府信息，是指行政机关在履行职责过程中制作或者获取的，以一定形式记录、保存的信息。　　第三条　各级人民政府应当加强对政府信息公开工作的组织领导。　　国务院办公厅是全国政府信息公开工作的主管部门，负责推进、指导、协调、监督全国的政府信息公开工作。　　县级以上地方人民政府办公厅（室）或者县级以上地方人民政府确定的其他政府信息公开工作主管部门负责推进、指导、协调、监督本行政区域的政府信息公开工作。　　第四条　各级人民政府及县级以上人民政府部门应当建立健全本行政机关的政府信息公开工作制度，并指定机构（以下统称政府信息公开工作机构）负责本行政机关政府信息公开的日常工作。　　政府信息公开工作机构的具体职责是：　　（一）具体承办本行政机关的政府信息公开事宜；　　（二）维护和更新本行政机关公开的政府信息；　　（三）组织编制本行政机关的政府信息公开指南、政府信息公开目录和政府信息公开工作年度报告；　　（四）对拟公开的政府信息进行保密审查；　　（五）本行政机关规定的与政府信息公开有关的其他职责。　　第五条　行政机关公开政府信息，应当遵循公正、公平、便民的原则。　　第六条　行政机关应当及时、准确地公开政府信息。行政机关发现影响或者可能影响社会稳定、扰乱社会管理秩序的虚假或者不完整信息的，应当在其职责范围内发布准确的政府信息予以澄清。　　第七条　行政机关应当建立健全政府信息发布协调机制。行政机关发布政府信息涉及其他行政机关的，应当与有关行政机关进行沟通、确认，保证行政机关发布的政府信息准确一致。　　行政机关发布政府信息依照国家有关规定需要批准的，未经批准不得发布。　　第八条　行政机关公开政府信息，不得危及国家安全、公共安全、经济安全和社会稳定。第二章　公开的范围　　第九条　行政机关对符合下列基本要求之一的政府信息应当主动公开：　　（一）涉及公民、法人或者其他组织切身利益的；　　（二）需要社会公众广泛知晓或者参与的；　　（三）反映本行政机关机构设置、职能、办事程序等情况的；　　（四）其他依照法律、法规和国家有关规定应当主动公开的。　　第十条　县级以上各级人民政府及其部门应当依照本条例第九条的规定，在各自职责范围内确定主动公开的政府信息的具体内容，并重点公开下列政府信息：　　（一）行政法规、规章和规范性文件；　　（二）国民经济和社会发展规划、专项规划、区域规划及相关政策；　　（三）国民经济和社会发展统计信息；　　（四）财政预算、决算报告；　　（五）行政事业性收费的项目、依据、标准；　　（六）政府集中采购项目的目录、标准及实施情况；　　（七）行政许可的事项、依据、条件、数量、程序、期限以及申请行政许可需要提交的全部材料目录及办理情况；　　（八）重大建设项目的批准和实施情况；　　（九）扶贫、教育、医疗、社会保障、促进就业等方面的政策、措施及其实施情况；　　（十）突发公共事件的应急预案、预警信息及应对情况；　　（十一）环境保护、公共卫生、安全生产、食品药品、产品质量的监督检查情况。　　第十一条　设区的市级人民政府、县级人民政府及其部门重点公开的政府信息还应当包括下列内容：　　（一）城乡建设和管理的重大事项；　　（二）社会公益事业建设情况；　　（三）征收或者征用土地、房屋拆迁及其补偿、补助费用的发放、使用情况；　　（四）抢险救灾、优抚、救济、社会捐助等款物的管理、使用和分配情况。　　第十二条　乡（镇）人民政府应当依照本条例第九条的规定，在其职责范围内确定主动公开的政府信息的具体内容，并重点公开下列政府信息：　　（一）贯彻落实国家关于农村工作政策的情况；　　（二）财政收支、各类专项资金的管理和使用情况；　　（三）乡（镇）土地利用总体规划、宅基地使用的审核情况；　　（四）征收或者征用土地、房屋拆迁及其补偿、补助费用的发放、使用情况；　　（五）乡（镇）的债权债务、筹资筹劳情况；　　（六）抢险救灾、优抚、救济、社会捐助等款物的发放情况；　　（七）乡镇集体企业及其他乡镇经济实体承包、租赁、拍卖等情况；　　（八）执行计划生育政策的情况。　　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　　第十四条　行政机关应当建立健全政府信息发布保密审查机制，明确审查的程序和责任。　　行政机关在公开政府信息前，应当依照《中华人民共和国保守国家秘密法》以及其他法律、法规和国家有关规定对拟公开的政府信息进行审查。　　行政机关对政府信息不能确定是否可以公开时，应当依照法律、法规和国家有关规定报有关主管部门或者同级保密工作部门确定。　　行政机关不得公开涉及国家秘密、商业秘密、个人隐私的政府信息。但是，经权利人同意公开或者行政机关认为不公开可能对公共利益造成重大影响的涉及商业秘密、个人隐私的政府信息，可以予以公开。第三章　公开的方式和程序　　第十五条　行政机关应当将主动公开的政府信息，通过政府公报、政府网站、新闻发布会以及报刊、广播、电视等便于公众知晓的方式公开。　　第十六条　各级人民政府应当在国家档案馆、公共图书馆设置政府信息查阅场所，并配备相应的设施、设备，为公民、法人或者其他组织获取政府信息提供便利。　　行政机关可以根据需要设立公共查阅室、资料索取点、信息公告栏、电子信息屏等场所、设施，公开政府信息。　　行政机关应当及时向国家档案馆、公共图书馆提供主动公开的政府信息。　　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　　第十八条　属于主动公开范围的政府信息，应当自该政府信息形成或者变更之日起20个工作日内予以公开。法律、法规对政府信息公开的期限另有规定的，从其规定。　　第十九条　行政机关应当编制、公布政府信息公开指南和政府信息公开目录，并及时更新。　　政府信息公开指南，应当包括政府信息的分类、编排体系、获取方式，政府信息公开工作机构的名称、办公地址、办公时间、联系电话、传真号码、电子邮箱等内容。　　政府信息公开目录，应当包括政府信息的索引、名称、内容概述、生成日期等内容。　　第二十条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　　政府信息公开申请应当包括下列内容：　　（一）申请人的姓名或者名称、联系方式；　　（二）申请公开的政府信息的内容描述；　　（三）申请公开的政府信息的形式要求。　　第二十一条　对申请公开的政府信息，行政机关根据下列情况分别作出答复：　　（一）属于公开范围的，应当告知申请人获取该政府信息的方式和途径；　　（二）属于不予公开范围的，应当告知申请人并说明理由；　　（三）依法不属于本行政机关公开或者该政府信息不存在的，应当告知申请人，对能够确定该政府信息的公开机关的，应当告知申请人该行政机关的名称、联系方式；　　（四）申请内容不明确的，应当告知申请人作出更改、补充。　　第二十二条　申请公开的政府信息中含有不应当公开的内容，但是能够作区分处理的，行政机关应当向申请人提供可以公开的信息内容。　　第二十三条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　　第二十四条　行政机关收到政府信息公开申请，能够当场答复的，应当当场予以答复。　　行政机关不能当场答复的，应当自收到申请之日起15个工作日内予以答复；如需延长答复期限的，应当经政府信息公开工作机构负责人同意，并告知申请人，延长答复的期限最长不得超过15个工作日。　　申请公开的政府信息涉及第三方权益的，行政机关征求第三方意见所需时间不计算在本条第二款规定的期限内。　　第二十五条　公民、法人或者其他组织向行政机关申请提供与其自身相关的税费缴纳、社会保障、医疗卫生等政府信息的，应当出示有效身份证件或者证明文件。　　公民、法人或者其他组织有证据证明行政机关提供的与其自身相关的政府信息记录不准确的，有权要求该行政机关予以更正。该行政机关无权更正的，应当转送有权更正的行政机关处理，并告知申请人。　　第二十六条　行政机关依申请公开政府信息，应当按照申请人要求的形式予以提供；无法按照申请人要求的形式提供的，可以通过安排申请人查阅相关资料、提供复制件或者其他适当形式提供。　　第二十七条　行政机关依申请提供政府信息，除可以收取检索、复制、邮寄等成本费用外，不得收取其他费用。行政机关不得通过其他组织、个人以有偿服务方式提供政府信息。　　行政机关收取检索、复制、邮寄等成本费用的标准由国务院价格主管部门会同国务院财政部门制定。　　第二十八条　申请公开政府信息的公民确有经济困难的，经本人申请、政府信息公开工作机构负责人审核同意，可以减免相关费用。　　申请公开政府信息的公民存在阅读困难或者视听障碍的，行政机关应当为其提供必要的帮助。第四章　监督和保障　　第二十九条　各级人民政府应当建立健全政府信息公开工作考核制度、社会评议制度和责任追究制度，定期对政府信息公开工作进行考核、评议。　　第三十条　政府信息公开工作主管部门和监察机关负责对行政机关政府信息公开的实施情况进行监督检查。　　第三十一条　各级行政机关应当在每年3月31日前公布本行政机关的政府信息公开工作年度报告。　　第三十二条　政府信息公开工作年度报告应当包括下列内容：　　（一）行政机关主动公开政府信息的情况；　　（二）行政机关依申请公开政府信息和不予公开政府信息的情况；　　（三）政府信息公开的收费及减免情况；　　（四）因政府信息公开申请行政复议、提起行政诉讼的情况；　　（五）政府信息公开工作存在的主要问题及改进情况；　　（六）其他需要报告的事项。　　第三十三条　公民、法人或者其他组织认为行政机关不依法履行政府信息公开义务的，可以向上级行政机关、监察机关或者政府信息公开工作主管部门举报。收到举报的机关应当予以调查处理。　　公民、法人或者其他组织认为行政机关在政府信息公开工作中的具体行政行为侵犯其合法权益的，可以依法申请行政复议或者提起行政诉讼。　　第三十四条　行政机关违反本条例的规定，未建立健全政府信息发布保密审查机制的，由监察机关、上一级行政机关责令改正；情节严重的，对行政机关主要负责人依法给予处分。　　第三十五条　行政机关违反本条例的规定，有下列情形之一的，由监察机关、上一级行政机关责令改正；情节严重的，对行政机关直接负责的主管人员和其他直接责任人员依法给予处分；构成犯罪的，依法追究刑事责任：　　（一）不依法履行政府信息公开义务的；　　（二）不及时更新公开的政府信息内容、政府信息公开指南和政府信息公开目录的；　　（三）违反规定收取费用的；　　（四）通过其他组织、个人以有偿服务方式提供政府信息的；　　（五）公开不应当公开的政府信息的；　　（六）违反本条例规定的其他行为。第五章　附则　　第三十六条　法律、法规授权的具有管理公共事务职能的组织公开政府信息的活动，适用本条例。　　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　　第三十八条　本条例自2008年5月1日起施行。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