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全国人民代表大会常务委员会关于批准《联合国反腐败公约》的决定</w:t>
      </w:r>
    </w:p>
    <w:p>
      <w:pPr>
        <w:pStyle w:val="Subtitle"/>
      </w:pPr>
      <w:r>
        <w:t>（2005年10月27日通过）</w:t>
      </w:r>
    </w:p>
    <w:p>
      <w:r>
        <w:t>　　第十届全国人民代表大会常务委员会第十八次会议决定：批准于2003年10月31日在第58届联合国大会上通过的《联合国反腐败公约》；同时声明：中华人民共和国不受《联合国反腐败公约》第六十六条第二款的约束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