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贵州省第五届人民代表大会常务委员会关于批准设置太慈桥、羊艾劳改、劳教单位所在区域人民检察院的决议</w:t>
      </w:r>
    </w:p>
    <w:p>
      <w:pPr>
        <w:pStyle w:val="Subtitle"/>
      </w:pPr>
      <w:r>
        <w:t>（１９８１年２月２１日贵州省第五届人民代表大会常务委员会第八次会议通过）</w:t>
      </w:r>
    </w:p>
    <w:p>
      <w:r>
        <w:t>　　贵州省第五届人民代表大会常务委员会第八次会议听取了贵州省人民检察院关于在贵阳市太慈桥、羊艾两个劳改、劳教单位所在区域设置人民检察院的报告。根据《中华人民共和国人民检察院组织法》第二条第三款的规定，会议决定：　　一、批准设置贵阳市太慈桥区域劳改单位人民检察院和贵阳市羊艾区域劳改、劳教单位人民检察院，作为贵州省人民检察院的派出机构。　　二、贵阳市太慈桥区域劳改单位人民检察院负责省第一监狱、贵阳瓷厂、省基建队、省客车装配厂、金华农场、沙子哨农场、省少管所、省公安医院、省农科所九个劳改单位的检察工作。　　贵阳市羊艾区域劳改、劳教单位人民检察院负责羊艾农场、平坝农场、中八农场、广顺农场四个劳改、劳教单位的检察工作。</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