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最高人民法院关于人民法院民事执行中拍卖、变卖财产的规定</w:t>
      </w:r>
    </w:p>
    <w:p>
      <w:r>
        <w:t>　　2004年10月26日由最高人民法院审判委员会第1330次会议通过，现予公布，自2005年1月1日起实施。　　二〇〇四年十一月十五日　　为了进一步规范民事执行中的拍卖、变卖措施，维护当事人的合法权益，根据《中华人民共和国民事诉讼法》等法律的规定，结合人民法院民事执行工作的实践经验，制定本规定。　　第一条　在执行程序中，被执行人的财产被查封、扣押、冻结后，人民法院应当及时进行拍卖、变卖或者采取其他执行措施。　　第二条　人民法院对查封、扣押、冻结的财产进行变价处理时，应当首先采取拍卖的方式，但法律、司法解释另有规定的除外。　　第三条　人民法院拍卖被执行人财产，应当委托具有相应资质的拍卖机构进行，并对拍卖机构的拍卖进行监督，但法律、司法解释另有规定的除外。　　　　第四条　对拟拍卖的财产，人民法院应当委托具有相应资质的评估机构进行价格评估。对于财产价值较低或者价格依照通常方法容易确定的，可以不进行评估。　　当事人双方及其他执行债权人申请不进行评估的，人民法院应当准许。　　对被执行人的股权进行评估时，人民法院可以责令有关企业提供会计报表等资料；有关企业拒不提供的，可以强制提取。　　第五条　评估机构由当事人协商一致后经人民法院审查确定；协商不成的，从负责执行的人民法院或者被执行人财产所在地的人民法院确定的评估机构名册中，采取随机的方式确定；当事人双方申请通过公开招标方式确定评估机构的，人民法院应当准许。　　第六条　人民法院收到评估机构作出的评估报告后，应当在五日内将评估报告发送当事人及其他利害关系人。当事人或者其他利害关系人对评估报告有异议的，可以在收到评估报告后十日内以书面形式向人民法院提出。　　当事人或者其他利害关系人有证据证明评估机构、评估人员不具备相应的评估资质或者评估程序严重违法而申请重新评估的，人民法院应当准许。　　第七条　拍卖机构由当事人协商一致后经人民法院审查确定；协商不成的，从负责执行的人民法院或者被执行人财产所在地的人民法院确定的拍卖机构名册中，采取随机的方式确定；当事人双方申请通过公开招标方式确定拍卖机构的，人民法院应当准许。　　第八条　拍卖应当确定保留价。　　拍卖保留价由人民法院参照评估价确定；未作评估的，参照市价确定，并应当征询有关当事人的意见。　　人民法院确定的保留价，第一次拍卖时，不得低于评估价或者市价的百分之八十；如果出现流拍，再行拍卖时，可以酌情降低保留价，但每次降低的数额不得超过前次保留价的百分之二十。　　第九条　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　　依照前款规定流拍的，拍卖费用由申请执行人负担。　　第十条　执行人员应当对拍卖财产的权属状况、占有使用情况等进行必要的调查，制作拍卖财产现状的调查笔录或者收集其他有关资料。　　第十一条　拍卖应当先期公告。　　拍卖动产的，应当在拍卖七日前公告；拍卖不动产或者其他财产权的，应当在拍卖十五日前公告。　　第十二条　拍卖公告的范围及媒体由当事人双方协商确定；协商不成的，由人民法院确定。拍卖财产具有专业属性的，应当同时在专业性报纸上进行公告。　　当事人申请在其他新闻媒体上公告或者要求扩大公告范围的，应当准许，但该部分的公告费用由其自行承担。　　第十三条　拍卖不动产、其他财产权或者价值较高的动产的，竞买人应当于拍卖前向人民法院预交保证金。申请执行人参加竞买的，可以不预交保证金。保证金的数额由人民法院确定，但不得低于评估价或者市价的百分之五。　　应当预交保证金而未交纳的，不得参加竞买。拍卖成交后，买受人预交的保证金充抵价款，其他竞买人预交的保证金应当在三日内退还；拍卖未成交的，保证金应当于三日内退还竞买人。　　第十四条　人民法院应当在拍卖五日前以书面或者其他能够确认收悉的适当方式，通知当事人和已知的担保物权人、优先购买权人或者其他优先权人于拍卖日到场。　　优先购买权人经通知未到场的，视为放弃优先购买权。　　　　第十五条　法律、行政法规对买受人的资格或者条件有特殊规定的，竞买人应当具备规定的资格或者条件。　　申请执行人、被执行人可以参加竞买。　　第十六条　拍卖过程中，有最高应价时，优先购买权人可以表示以该最高价买受，如无更高应价，则拍归优先购买权人；如有更高应价，而优先购买权人不作表示的，则拍归该应价最高的竞买人。　　顺序相同的多个优先购买权人同时表示买受的，以抽签方式决定买受人。　　第十七条　拍卖多项财产时，其中部分财产卖得的价款足以清偿债务和支付被执行人应当负担的费用的，对剩余的财产应当停止拍卖，但被执行人同意全部拍卖的除外。　　第十八条　拍卖的多项财产在使用上不可分，或者分别拍卖可能严重减损其价值的，应当合并拍卖。　　　　第十九条　拍卖时无人竞买或者竞买人的最高应价低于保留价，到场的申请执行人或者其他执行债权人申请或者同意以该次拍卖所定的保留价接受拍卖财产的，应当将该财产交其抵债。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　　第二十条　在拍卖开始前，有下列情形之一的，人民法院应当撤回拍卖委托：　　（一）据以执行的生效法律文书被撤销的；　　（二）申请执行人及其他执行债权人撤回执行申请的； 　　（三）被执行人全部履行了法律文书确定的金钱债务的； 　　（四）当事人达成了执行和解协议，不需要拍卖财产的；　　（五）案外人对拍卖财产提出确有理由的异议的；　　（六）拍卖机构与竞买人恶意串通的；　　（七）其他应当撤回拍卖委托的情形。　　第二十一条　人民法院委托拍卖后，遇有依法应当暂缓执行或者中止执行的情形的，应当决定暂缓执行或者裁定中止执行，并及时通知拍卖机构和当事人。拍卖机构收到通知后，应当立即停止拍卖，并通知竞买人。　　暂缓执行期限届满或者中止执行的事由消失后，需要继续拍卖的，人民法院应当在十五日内通知拍卖机构恢复拍卖。　　第二十二条　被执行人在拍卖日之前向人民法院提交足额金钱清偿债务，要求停止拍卖的，人民法院应当准许，但被执行人应当负担因拍卖支出的必要费用。　　第二十三条　拍卖成交或者以流拍的财产抵债的，人民法院应当作出裁定，并于价款或者需要补交的差价全额交付后十日内，送达买受人或者承受人。　　第二十四条　拍卖成交后，买受人应当在拍卖公告确定的期限或者人民法院指定的期限内将价款交付到人民法院或者汇入人民法院指定的帐户。　　第二十五条　拍卖成交或者以流拍的财产抵债后，买受人逾期未支付价款或者承受人逾期未补交差价而使拍卖、抵债的目的难以实现的，人民法院可以裁定重新拍卖。重新拍卖时，原买受人不得参加竞买。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　　第二十六条　拍卖时无人竞买或者竞买人的最高应价低于保留价，到场的申请执行人或者其他执行债权人不申请以该次拍卖所定的保留价抵债的，应当在六十日内再行拍卖。　　第二十七条　对于第二次拍卖仍流拍的动产，人民法院可以依照本规定第十九条的规定将其作价交申请执行人或者其他执行债权人抵债。申请执行人或者其他执行债权人拒绝接受或者依法不能交付其抵债的，人民法院应当解除查封、扣押，并将该动产退还被执行人。　　第二十八条　对于第二次拍卖仍流拍的不动产或者其他财产权，人民法院可以依照本规定第十九条的规定将其作价交申请执行人或者其他执行债权人抵债。申请执行人或者其他执行债权人拒绝接受或者依法不能交付其抵债的，应当在六十日内进行第三次拍卖。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　　　第二十九条　动产拍卖成交或者抵债后，其所有权自该动产交付时起转移给买受人或者承受人。　　不动产、有登记的特定动产或者其他财产权拍卖成交或者抵债后，该不动产、特定动产的所有权、其他财产权自拍卖成交或者抵债裁定送达买受人或者承受人时起转移。 　　第三十条　人民法院裁定拍卖成交或者以流拍的财产抵债后，除有依法不能移交的情形外，应当于裁定送达后十五日内，将拍卖的财产移交买受人或者承受人。被执行人或者第三人占有拍卖财产应当移交而拒不移交的，强制执行。　　第三十一条　拍卖财产上原有的担保物权及其他优先受偿权，因拍卖而消灭，拍卖所得价款，应当优先清偿担保物权人及其他优先受偿权人的债权，但当事人另有约定的除外。　　拍卖财产上原有的租赁权及其他用益物权，不因拍卖而消灭，但该权利继续存在于拍卖财产上，对在先的担保物权或者其他优先受偿权的实现有影响的，人民法院应当依法将其除去后进行拍卖。　　　　第三十二条　拍卖成交的，拍卖机构可以按照下列比例向买受人收取佣金：　　拍卖成交价200万元以下的，收取佣金的比例不得超过5％；超过200万元至1000万元的部分，不得超过3％；超过1000万元至5000万元的部分，不得超过2％；超过5000万元至1亿元的部分，不得超过1％；超过1亿元的部分，不得超过0.5％。　　采取公开招标方式确定拍卖机构的，按照中标方案确定的数额收取佣金。　　拍卖未成交或者非因拍卖机构的原因撤回拍卖委托的，拍卖机构为本次拍卖已经支出的合理费用，应当由被执行人负担。　　第三十三条　在执行程序中拍卖上市公司国有股和社会法人股的，适用最高人民法院《关于冻结、拍卖上市公司国有股和社会法人股若干问题的规定》。　　第三十四条　对查封、扣押、冻结的财产，当事人双方及有关权利人同意变卖的，可以变卖。　　金银及其制品、当地市场有公开交易价格的动产、易腐烂变质的物品、季节性商品、保管困难或者保管费用过高的物品，人民法院可以决定变卖。　　第三十五条　当事人双方及有关权利人对变卖财产的价格有约定的，按照其约定价格变卖；无约定价格但有市价的，变卖价格不得低于市价；无市价但价值较大、价格不易确定的，应当委托评估机构进行评估，并按照评估价格进行变卖。　　按照评估价格变卖不成的，可以降低价格变卖，但最低的变卖价不得低于评估价的二分之一。　　变卖的财产无人应买的，适用本规定第十九条的规定将该财产交申请执行人或者其他执行债权人抵债；申请执行人或者其他执行债权人拒绝接受或者依法不能交付其抵债的，人民法院应当解除查封、扣押，并将该财产退还被执行人。　　第三十六条　本规定自2005年1月1日起施行。施行前本院公布的司法解释与本规定不一致的，以本规定为准。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