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全国人民代表大会常务委员会关于惩治骗购外汇、逃汇和非法买卖外汇犯罪的决定</w:t>
      </w:r>
    </w:p>
    <w:p>
      <w:pPr>
        <w:pStyle w:val="Subtitle"/>
      </w:pPr>
      <w:r>
        <w:t>（１９９８年１２月２９日第九届全国人民代表大会常务委员会第六次会议通过　１９９８年１２月２９日中华人民共和国主席令第十四号公布施行）</w:t>
      </w:r>
    </w:p>
    <w:p>
      <w:r>
        <w:t>　　为了惩治骗购外汇、逃汇和非法买卖外汇的犯罪行为，维护国家外汇管理秩序，对刑法作如下补充修改：　　一、有下列情形之一，骗购外汇，数额较大的，处五年以下有期徒刑或者拘役，并处骗购外汇数额百分之五以上百分之三十以下罚金；数额巨大或者有其他严重情节的，处五年以上十年以下有期徒刑，并处骗购外汇数额百分之五以上百分之三十以下罚金；数额特别巨大或者有其他特别严重情节的，处十年以上有期徒刑或者无期徒刑，并处骗购外汇数额百分之五以上百分之三十以下罚金或者没收财产：　　（一）使用伪造、变造的海关签发的报关单、进口证明、外汇管理部门核准件等凭证和单据的；　　（二）重复使用海关签发的报关单、进口证明、外汇管理部门核准件等凭证和单据的；　　（三）以其他方式骗购外汇的。　　伪造、变造海关签发的报关单、进口证明、外汇管理部门核准件等凭证和单据，并用于骗购外汇的，依照前款的规定从重处罚。　　明知用于骗购外汇而提供人民币资金的，以共犯论处。　　单位犯前三款罪的，对单位依照第一款的规定判处罚金，并对其直接负责的主管人员和其他直接责任人员，处五年以下有期徒刑或者拘役；数额巨大或者有其他严重情节的，处五年以上十年以下有期徒刑；数额特别巨大或者有其他特别严重情节的，处十年以上有期徒刑或者无期徒刑。　　二、买卖伪造、变造的海关签发的报关单、进口证明、外汇管理部门核准件等凭证和单据或者国家机关的其他公文、证件、印章的，依照刑法第二百八十条的规定定罪处罚。　　三、将刑法第一百九十条修改为：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　　四、在国家规定的交易场所以外非法买卖外汇，扰乱市场秩序，情节严重的，依照刑法第二百二十五条的规定定罪处罚。　　单位犯前款罪的，依照刑法第二百三十一条的规定处罚。　　五、海关、外汇管理部门以及金融机构、从事对外贸易经营活动的公司、企业或者其他单位的工作人员与骗购外汇或者逃汇的行为人通谋，为其提供购买外汇的有关凭证或者其他便利的，或者明知是伪造、变造的凭证和单据而售汇、付汇的，以共犯论，依照本决定从重处罚。　　六、海关、外汇管理部门的工作人员严重不负责任，造成大量外汇被骗购或者逃汇，致使国家利益遭受重大损失的，依照刑法第三百九十七条的规定定罪处罚。　　七、金融机构、从事对外贸易经营活动的公司、企业的工作人员严重不负责任，造成大量外汇被骗购或者逃汇，致使国家利益遭受重大损失的，依照刑法第一百六十七条的规定定罪处罚。　　八、犯本决定规定之罪，依法被追缴、没收的财物和罚金，一律上缴国库。　　九、本决定自公布之日起施行。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