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山西省人大常委会关于废止《山西省图书报刊音像出版管理暂行条例》的决定</w:t>
      </w:r>
    </w:p>
    <w:p>
      <w:r>
        <w:t>　　山西省第九届人民代表大会常务委员会第二十八次会议决定废止《山西省图书报刊音像出版管理暂行条例》。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