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中华人民共和国禁毒法</w:t>
      </w:r>
    </w:p>
    <w:p>
      <w:pPr>
        <w:pStyle w:val="Subtitle"/>
      </w:pPr>
      <w:r>
        <w:t>（2007年12月29日第十届全国人民代表大会常务委员会第三十一次会议通过　2007年12月29日中华人民共和国主席令（十届）第七十九号公布　自2008年6月1日起施行）</w:t>
      </w:r>
    </w:p>
    <w:p>
      <w:r>
        <w:t>第一章　总则第二章　禁毒宣传教育第三章　毒品管制第四章　戒毒措施第五章　禁毒国际合作第六章　法律责任第七章　附则 第一章　总则　　第一条　为了预防和惩治毒品违法犯罪行为，保护公民身心健康，维护社会秩序，制定本法。　　第二条　本法所称毒品，是指鸦片、海洛因、甲基苯丙胺（冰毒）、吗啡、大麻、可卡因，以及国家规定管制的其他能够使人形成瘾癖的麻醉药品和精神药品。　　根据医疗、教学、科研的需要，依法可以生产、经营、使用、储存、运输麻醉药品和精神药品。　　第三条　禁毒是全社会的共同责任。国家机关、社会团体、企业事业单位以及其他组织和公民，应当依照本法和有关法律的规定，履行禁毒职责或者义务。　　第四条　禁毒工作实行预防为主，综合治理，禁种、禁制、禁贩、禁吸并举的方针。　　禁毒工作实行政府统一领导，有关部门各负其责，社会广泛参与的工作机制。　　第五条　国务院设立国家禁毒委员会，负责组织、协调、指导全国的禁毒工作。　　县级以上地方各级人民政府根据禁毒工作的需要，可以设立禁毒委员会，负责组织、协调、指导本行政区域内的禁毒工作。　　第六条　县级以上各级人民政府应当将禁毒工作纳入国民经济和社会发展规划，并将禁毒经费列入本级财政预算。　　第七条　国家鼓励对禁毒工作的社会捐赠，并依法给予税收优惠。　　第八条　国家鼓励开展禁毒科学技术研究，推广先进的缉毒技术、装备和戒毒方法。　　第九条　国家鼓励公民举报毒品违法犯罪行为。各级人民政府和有关部门应当对举报人予以保护，对举报有功人员以及在禁毒工作中有突出贡献的单位和个人，给予表彰和奖励。　　第十条　国家鼓励志愿人员参与禁毒宣传教育和戒毒社会服务工作。地方各级人民政府应当对志愿人员进行指导、培训，并提供必要的工作条件。第二章　禁毒宣传教育　　第十一条　国家采取各种形式开展全民禁毒宣传教育，普及毒品预防知识，增强公民的禁毒意识，提高公民自觉抵制毒品的能力。　　国家鼓励公民、组织开展公益性的禁毒宣传活动。　　第十二条　各级人民政府应当经常组织开展多种形式的禁毒宣传教育。　　工会、共产主义青年团、妇女联合会应当结合各自工作对象的特点，组织开展禁毒宣传教育。　　第十三条　教育行政部门、学校应当将禁毒知识纳入教育、教学内容，对学生进行禁毒宣传教育。公安机关、司法行政部门和卫生行政部门应当予以协助。　　第十四条　新闻、出版、文化、广播、电影、电视等有关单位，应当有针对性地面向社会进行禁毒宣传教育。　　第十五条　飞机场、火车站、长途汽车站、码头以及旅店、娱乐场所等公共场所的经营者、管理者，负责本场所的禁毒宣传教育，落实禁毒防范措施，预防毒品违法犯罪行为在本场所内发生。　　第十六条　国家机关、社会团体、企业事业单位以及其他组织，应当加强对本单位人员的禁毒宣传教育。　　第十七条　居民委员会、村民委员会应当协助人民政府以及公安机关等部门，加强禁毒宣传教育，落实禁毒防范措施。　　第十八条　未成年人的父母或者其他监护人应当对未成年人进行毒品危害的教育，防止其吸食、注射毒品或者进行其他毒品违法犯罪活动。第三章　毒品管制　　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　　地方各级人民政府发现非法种植毒品原植物的，应当立即采取措施予以制止、铲除。村民委员会、居民委员会发现非法种植毒品原植物的，应当及时予以制止、铲除，并向当地公安机关报告。　　第二十条　国家确定的麻醉药品药用原植物种植企业，必须按照国家有关规定种植麻醉药品药用原植物。　　国家确定的麻醉药品药用原植物种植企业的提取加工场所，以及国家设立的麻醉药品储存仓库，列为国家重点警戒目标。　　未经许可，擅自进入国家确定的麻醉药品药用原植物种植企业的提取加工场所或者国家设立的麻醉药品储存仓库等警戒区域的，由警戒人员责令其立即离开；拒不离开的，强行带离现场。　　第二十一条　国家对麻醉药品和精神药品实行管制，对麻醉药品和精神药品的实验研究、生产、经营、使用、储存、运输实行许可和查验制度。　　国家对易制毒化学品的生产、经营、购买、运输实行许可制度。　　禁止非法生产、买卖、运输、储存、提供、持有、使用麻醉药品、精神药品和易制毒化学品。　　第二十二条　国家对麻醉药品、精神药品和易制毒化学品的进口、出口实行许可制度。国务院有关部门应当按照规定的职责，对进口、出口麻醉药品、精神药品和易制毒化学品依法进行管理。禁止走私麻醉药品、精神药品和易制毒化学品。　　第二十三条　发生麻醉药品、精神药品和易制毒化学品被盗、被抢、丢失或者其他流入非法渠道的情形，案发单位应当立即采取必要的控制措施，并立即向公安机关报告，同时依照规定向有关主管部门报告。　　公安机关接到报告后，或者有证据证明麻醉药品、精神药品和易制毒化学品可能流入非法渠道的，应当及时开展调查，并可以对相关单位采取必要的控制措施。药品监督管理部门、卫生行政部门以及其他有关部门应当配合公安机关开展工作。　　第二十四条　禁止非法传授麻醉药品、精神药品和易制毒化学品的制造方法。公安机关接到举报或者发现非法传授麻醉药品、精神药品和易制毒化学品制造方法的，应当及时依法查处。　　第二十五条　麻醉药品、精神药品和易制毒化学品管理的具体办法，由国务院规定。　　第二十六条　公安机关根据查缉毒品的需要，可以在边境地区、交通要道、口岸以及飞机场、火车站、长途汽车站、码头对来往人员、物品、货物以及交通工具进行毒品和易制毒化学品检查，民航、铁路、交通部门应当予以配合。　　海关应当依法加强对进出口岸的人员、物品、货物和运输工具的检查，防止走私毒品和易制毒化学品。　　邮政企业应当依法加强对邮件的检查，防止邮寄毒品和非法邮寄易制毒化学品。　　第二十七条　娱乐场所应当建立巡查制度，发现娱乐场所内有毒品违法犯罪活动的，应当立即向公安机关报告。　　第二十八条　对依法查获的毒品，吸食、注射毒品的用具，毒品违法犯罪的非法所得及其收益，以及直接用于实施毒品违法犯罪行为的本人所有的工具、设备、资金，应当收缴，依照规定处理。　　第二十九条　反洗钱行政主管部门应当依法加强对可疑毒品犯罪资金的监测。反洗钱行政主管部门和其他依法负有反洗钱监督管理职责的部门、机构发现涉嫌毒品犯罪的资金流动情况，应当及时向侦查机关报告，并配合侦查机关做好侦查、调查工作。　　第三十条　国家建立健全毒品监测和禁毒信息系统，开展毒品监测和禁毒信息的收集、分析、使用、交流工作。第四章　戒毒措施　　第三十一条　国家采取各种措施帮助吸毒人员戒除毒瘾，教育和挽救吸毒人员。　　吸毒成瘾人员应当进行戒毒治疗。　　吸毒成瘾的认定办法，由国务院卫生行政部门、药品监督管理部门、公安部门规定。　　第三十二条　公安机关可以对涉嫌吸毒的人员进行必要的检测，被检测人员应当予以配合；对拒绝接受检测的，经县级以上人民政府公安机关或者其派出机构负责人批准，可以强制检测。　　公安机关应当对吸毒人员进行登记。　　第三十三条　对吸毒成瘾人员，公安机关可以责令其接受社区戒毒，同时通知吸毒人员户籍所在地或者现居住地的城市街道办事处、乡镇人民政府。社区戒毒的期限为三年。　　戒毒人员应当在户籍所在地接受社区戒毒；在户籍所在地以外的现居住地有固定住所的，可以在现居住地接受社区戒毒。　　第三十四条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　　城市街道办事处、乡镇人民政府，以及县级人民政府劳动行政部门对无职业且缺乏就业能力的戒毒人员，应当提供必要的职业技能培训、就业指导和就业援助。　　第三十五条　接受社区戒毒的戒毒人员应当遵守法律、法规，自觉履行社区戒毒协议，并根据公安机关的要求，定期接受检测。　　对违反社区戒毒协议的戒毒人员，参与社区戒毒的工作人员应当进行批评、教育；对严重违反社区戒毒协议或者在社区戒毒期间又吸食、注射毒品的，应当及时向公安机关报告。　　第三十六条　吸毒人员可以自行到具有戒毒治疗资质的医疗机构接受戒毒治疗。　　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　　戒毒治疗不得以营利为目的。戒毒治疗的药品、医疗器械和治疗方法不得做广告。戒毒治疗收取费用的，应当按照省、自治区、直辖市人民政府价格主管部门会同卫生行政部门制定的收费标准执行。　　第三十七条　医疗机构根据戒毒治疗的需要，可以对接受戒毒治疗的戒毒人员进行身体和所携带物品的检查；对在治疗期间有人身危险的，可以采取必要的临时保护性约束措施。　　发现接受戒毒治疗的戒毒人员在治疗期间吸食、注射毒品的，医疗机构应当及时向公安机关报告。　　第三十八条　吸毒成瘾人员有下列情形之一的，由县级以上人民政府公安机关作出强制隔离戒毒的决定：　　（一）拒绝接受社区戒毒的；　　（二）在社区戒毒期间吸食、注射毒品的；　　（三）严重违反社区戒毒协议的；　　（四）经社区戒毒、强制隔离戒毒后再次吸食、注射毒品的。　　对于吸毒成瘾严重，通过社区戒毒难以戒除毒瘾的人员，公安机关可以直接作出强制隔离戒毒的决定。　　吸毒成瘾人员自愿接受强制隔离戒毒的，经公安机关同意，可以进入强制隔离戒毒场所戒毒。　　第三十九条　怀孕或者正在哺乳自己不满一周岁婴儿的妇女吸毒成瘾的，不适用强制隔离戒毒。不满十六周岁的未成年人吸毒成瘾的，可以不适用强制隔离戒毒。　　对依照前款规定不适用强制隔离戒毒的吸毒成瘾人员，依照本法规定进行社区戒毒，由负责社区戒毒工作的城市街道办事处、乡镇人民政府加强帮助、教育和监督，督促落实社区戒毒措施。　　第四十条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　　被决定人对公安机关作出的强制隔离戒毒决定不服的，可以依法申请行政复议或者提起行政诉讼。　　第四十一条　对被决定予以强制隔离戒毒的人员，由作出决定的公安机关送强制隔离戒毒场所执行。　　强制隔离戒毒场所的设置、管理体制和经费保障，由国务院规定。　　第四十二条　戒毒人员进入强制隔离戒毒场所戒毒时，应当接受对其身体和所携带物品的检查。　　第四十三条　强制隔离戒毒场所应当根据戒毒人员吸食、注射毒品的种类及成瘾程度等，对戒毒人员进行有针对性的生理、心理治疗和身体康复训练。　　根据戒毒的需要，强制隔离戒毒场所可以组织戒毒人员参加必要的生产劳动，对戒毒人员进行职业技能培训。组织戒毒人员参加生产劳动的，应当支付劳动报酬。　　第四十四条　强制隔离戒毒场所应当根据戒毒人员的性别、年龄、患病等情况，对戒毒人员实行分别管理。　　强制隔离戒毒场所对有严重残疾或者疾病的戒毒人员，应当给予必要的看护和治疗；对患有传染病的戒毒人员，应当依法采取必要的隔离、治疗措施；对可能发生自伤、自残等情形的戒毒人员，可以采取相应的保护性约束措施。　　强制隔离戒毒场所管理人员不得体罚、虐待或者侮辱戒毒人员。　　第四十五条　强制隔离戒毒场所应当根据戒毒治疗的需要配备执业医师。强制隔离戒毒场所的执业医师具有麻醉药品和精神药品处方权的，可以按照有关技术规范对戒毒人员使用麻醉药品、精神药品。　　卫生行政部门应当加强对强制隔离戒毒场所执业医师的业务指导和监督管理。　　第四十六条　戒毒人员的亲属和所在单位或者就读学校的工作人员，可以按照有关规定探访戒毒人员。戒毒人员经强制隔离戒毒场所批准，可以外出探视配偶、直系亲属。　　强制隔离戒毒场所管理人员应当对强制隔离戒毒场所以外的人员交给戒毒人员的物品和邮件进行检查，防止夹带毒品。在检查邮件时，应当依法保护戒毒人员的通信自由和通信秘密。　　第四十七条　强制隔离戒毒的期限为二年。　　执行强制隔离戒毒一年后，经诊断评估，对于戒毒情况良好的戒毒人员，强制隔离戒毒场所可以提出提前解除强制隔离戒毒的意见，报强制隔离戒毒的决定机关批准。　　强制隔离戒毒期满前，经诊断评估，对于需要延长戒毒期限的戒毒人员，由强制隔离戒毒场所提出延长戒毒期限的意见，报强制隔离戒毒的决定机关批准。强制隔离戒毒的期限最长可以延长一年。　　第四十八条　对于被解除强制隔离戒毒的人员，强制隔离戒毒的决定机关可以责令其接受不超过三年的社区康复。　　社区康复参照本法关于社区戒毒的规定实施。　　第四十九条　县级以上地方各级人民政府根据戒毒工作的需要，可以开办戒毒康复场所；对社会力量依法开办的公益性戒毒康复场所应当给予扶持，提供必要的便利和帮助。　　戒毒人员可以自愿在戒毒康复场所生活、劳动。戒毒康复场所组织戒毒人员参加生产劳动的，应当参照国家劳动用工制度的规定支付劳动报酬。　　第五十条　公安机关、司法行政部门对被依法拘留、逮捕、收监执行刑罚以及被依法采取强制性教育措施的吸毒人员，应当给予必要的戒毒治疗。　　第五十一条　省、自治区、直辖市人民政府卫生行政部门会同公安机关、药品监督管理部门依照国家有关规定，根据巩固戒毒成果的需要和本行政区域艾滋病流行情况，可以组织开展戒毒药物维持治疗工作。　　第五十二条　戒毒人员在入学、就业、享受社会保障等方面不受歧视。有关部门、组织和人员应当在入学、就业、享受社会保障等方面对戒毒人员给予必要的指导和帮助。第五章　禁毒国际合作　　第五十三条　中华人民共和国根据缔结或者参加的国际条　约或者按照对等原则，开展禁毒国际合作。　　第五十四条　国家禁毒委员会根据国务院授权，负责组织开展禁毒国际合作，履行国际禁毒公约义务。　　第五十五条　涉及追究毒品犯罪的司法协助，由司法机关依照有关法律的规定办理。　　第五十六条　国务院有关部门应当按照各自职责，加强与有关国家或者地区执法机关以及国际组织的禁毒情报信息交流，依法开展禁毒执法合作。　　经国务院公安部门批准，边境地区县级以上人民政府公安机关可以与有关国家或者地区的执法机关开展执法合作。　　第五十七条　通过禁毒国际合作破获毒品犯罪案件的，中华人民共和国政府可以与有关国家分享查获的非法所得、由非法所得获得的收益以及供毒品犯罪使用的财物或者财物变卖所得的款项。　　第五十八条　国务院有关部门根据国务院授权，可以通过对外援助等渠道，支持有关国家实施毒品原植物替代种植、发展替代产业。第六章　法律责任　　第五十九条　有下列行为之一，构成犯罪的，依法追究刑事责任；尚不构成犯罪的，依法给予治安管理处罚：　　（一）走私、贩卖、运输、制造毒品的；　　（二）非法持有毒品的；　　（三）非法种植毒品原植物的；　　（四）非法买卖、运输、携带、持有未经灭活的毒品原植物种子或者幼苗的；　　（五）非法传授麻醉药品、精神药品或者易制毒化学品制造方法的；　　（六）强迫、引诱、教唆、欺骗他人吸食、注射毒品的；　　（七）向他人提供毒品的。　　第六十条　有下列行为之一，构成犯罪的，依法追究刑事责任；尚不构成犯罪的，依法给予治安管理处罚：　　（一）包庇走私、贩卖、运输、制造毒品的犯罪分子，以及为犯罪分子窝藏、转移、隐瞒毒品或者犯罪所得财物的；　　（二）在公安机关查处毒品违法犯罪活动时为违法犯罪行为人通风报信的；　　（三）阻碍依法进行毒品检查的；　　（四）隐藏、转移、变卖或者损毁司法机关、行政执法机关依法扣押、查封、冻结的涉及毒品违法犯罪活动的财物的。　　第六十一条　容留他人吸食、注射毒品或者介绍买卖毒品，构成犯罪的，依法追究刑事责任；尚不构成犯罪的，由公安机关处十日以上十五日以下拘留，可以并处三千元以下罚款；情节较轻的，处五日以下拘留或者五百元以下罚款。　　第六十二条　吸食、注射毒品的，依法给予治安管理处罚。吸毒人员主动到公安机关登记或者到有资质的医疗机构接受戒毒治疗的，不予处罚。　　第六十三条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　　第六十四条　在易制毒化学品的生产、经营、购买、运输或者进口、出口活动中，违反国家规定，致使易制毒化学品流入非法渠道，构成犯罪的，依法追究刑事责任；尚不构成犯罪的，依照有关法律、行政法规的规定给予处罚。　　第六十五条　娱乐场所及其从业人员实施毒品违法犯罪行为，或者为进入娱乐场所的人员实施毒品违法犯罪行为提供条件，构成犯罪的，依法追究刑事责任；尚不构成犯罪的，依照有关法律、行政法规的规定给予处罚。　　娱乐场所经营管理人员明知场所内发生聚众吸食、注射毒品或者贩毒活动，不向公安机关报告的，依照前款的规定给予处罚。　　第六十六条　未经批准，擅自从事戒毒治疗业务的，由卫生行政部门责令停止违法业务活动，没收违法所得和使用的药品、医疗器械等物品；构成犯罪的，依法追究刑事责任。　　第六十七条　戒毒医疗机构发现接受戒毒治疗的戒毒人员在治疗期间吸食、注射毒品，不向公安机关报告的，由卫生行政部门责令改正；情节严重的，责令停业整顿。　　第六十八条　强制隔离戒毒场所、医疗机构、医师违反规定使用麻醉药品、精神药品，构成犯罪的，依法追究刑事责任；尚不构成犯罪的，依照有关法律、行政法规的规定给予处罚。　　第六十九条　公安机关、司法行政部门或者其他有关主管部门的工作人员在禁毒工作中有下列行为之一，构成犯罪的，依法追究刑事责任；尚不构成犯罪的，依法给予处分：　　（一）包庇、纵容毒品违法犯罪人员的；　　（二）对戒毒人员有体罚、虐待、侮辱等行为的；　　（三）挪用、截留、克扣禁毒经费的；　　（四）擅自处分查获的毒品和扣押、查封、冻结的涉及毒品违法犯罪活动的财物的。　　第七十条　有关单位及其工作人员在入学、就业、享受社会保障等方面歧视戒毒人员的，由教育行政部门、劳动行政部门责令改正；给当事人造成损失的，依法承担赔偿责任。第七章　附则　　第七十一条　本法自2008年6月1日起施行。《全国人民代表大会常务委员会关于禁毒的决定》同时废止。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