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河南省人民代表大会常务委员会关于废止《河南省地方煤矿管理条例（试行）》的决定</w:t>
      </w:r>
    </w:p>
    <w:p>
      <w:pPr>
        <w:pStyle w:val="Subtitle"/>
      </w:pPr>
      <w:r>
        <w:t>（2004年11月26日河南省第十届人民代表大会常务委员会第十二次会议通过）</w:t>
      </w:r>
    </w:p>
    <w:p>
      <w:r>
        <w:t>　　河南省第十届人民代表大会常务委员会第十二次会议根据《中华人民共和国行政许可法》等法律、行政法规的规定，决定废止《河南省地方煤矿管理条例（试行）》。本决定自2005年1月1日起实施。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