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黑龙江省人民政府关于调整《黑龙江省实施〈中华人民共和国车船使用税暂行条例〉细则》中车辆适用税额的决定</w:t>
      </w:r>
    </w:p>
    <w:p>
      <w:r>
        <w:t>　　黑龙江省人民政府决定调整《黑龙江省实施〈中华人民共和国车船使用税暂行条例〉细则》中车辆适用税额，具体详见本决定所附《黑龙江省车辆税额表》。　　本决定自2000年6月1日起施行。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