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最高人民法院关于审理拒不执行判决、裁定案件具体应用法律若干问题的解释</w:t>
      </w:r>
    </w:p>
    <w:p>
      <w:pPr>
        <w:pStyle w:val="Subtitle"/>
      </w:pPr>
      <w:r>
        <w:t>（1998年4月8日由最高人民法院审判委员会第974次会议通过，自1998年4月25日起施行。）</w:t>
      </w:r>
    </w:p>
    <w:p>
      <w:r>
        <w:t>　　为正确适用刑法第三百一十三条规定，保证人民法院判决、裁定的执行，现就审理拒不执行判决、裁定案件具体应用法律的若干问题解释如下：　　第一条　刑法第三百一十三条规定的“人民法院的判决、裁定”，是指人民法院依法作出的，具有执行内容并已经发生法律效力的判决、裁定。　　第二条　对人民法院发生法律效力的判决、裁定“有能力执行”，是指根据查实的证据证明，负有执行人民法院判决、裁定义务的人有可供执行的财产或者具有履行特定行为义务的能力。　　第三条　负有执行人民法院判决、裁定义务的人具有下列情形之一的，应当认定为拒不执行人民法院判决、裁定的行为“情节严重”：　　（一）在人民法院发出执行通知以后，隐藏、转移、变卖、毁损已被依法查封、扣押或者已被清点并责令其保管的财产，转移已被冻结的财产，致使判决、裁定无法执行的；　　（二）隐藏、转移、变卖、毁损在执行中向人民法院提供担保的财产，致使判决、裁定无法执行的；　　（三）以暴力、威胁方法妨害或者抗拒执行，致使执行工作无法进行的；　　（四）聚众哄闹、冲击执行现场，围困、扣押、殴打执行人员，致使执行工作无法进行的；　　（五）毁损、抢夺执行案件材料、执行公务车辆和其他执行器械、执行人员服装以及执行公务证件，造成严重后果的；　　（六）其他妨害或者抗拒执行造成严重后果的。　　第四条　负有执行人民法院判决、裁定义务的单位直接负责的主管人员和其他直接责任人员，为了本单位的利益实施本解释第三条所列行为之一，造成特别严重后果的，对该主管人员和其他直接责任人员依照刑法第三百一十三条的规定，以拒不执行判决、裁定罪定罪处罚。　　第五条　与被执行人共同实施本解释第三条第（三）、（四）、（五）、（六）项规定所列行为之一，情节严重的，以拒不执行判决、裁定罪的共犯依法追究刑事责任。　　第六条　暴力抗拒人民法院执行判决、裁定，杀害、重伤执行人员的，依照刑法第二百三十二条、第二百三十四条第二款的规定定罪处罚。　　第七条　拒不执行判决、裁定案件由犯罪行为发生地的人民法院管辖。　　第八条　人民法院在执行判决、裁定过程中，对拒不执行判决、裁定情节严重的人，可以先行司法拘留。认为拒不执行判决、裁定人的行为已构成犯罪的，应当将案件依法移送行为发生地的公安机关立案查处。　　人民法院依法对拒不执行判决、裁定的人定罪判刑，先行司法拘留的日期应当折抵刑期。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