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山西省人民代表大会常务委员会关于批准《太原市人民代表大会常务委员会关于废止〈太原市禁止赌博条例〉的决定》的决定</w:t>
      </w:r>
    </w:p>
    <w:p>
      <w:pPr>
        <w:pStyle w:val="Subtitle"/>
      </w:pPr>
      <w:r>
        <w:t>（1995年7月20日山西省第八届人民代表大会常务委员会第十六次会议通过）</w:t>
      </w:r>
    </w:p>
    <w:p>
      <w:r>
        <w:t>　　山西省第八届人民代表大会常务委员会第十六次会议审议了太原市第九届人民代表大会常务委员会第二十五次会议通过的《关于废止〈太原市禁止赌博条例〉的决定》。会议认为，太原市人大常委会为了更好地执行《山西省禁止赌博条例》，提请废止《太原市禁止赌博条例》的决定是正确的。会议决定批准《太原市人民代表大会常务委员会关于废止〈太原市禁止赌博条例〉的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