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国务院关于修改《价格违法行为行政处罚规定》的决定　附：修正本</w:t>
      </w:r>
    </w:p>
    <w:p>
      <w:r>
        <w:t>　　《国务院关于修改〈价格违法行为行政处罚规定〉的决定》已经2010年11月29日国务院第134次常务会议通过，现予公布，自公布之日起施行。　　二○一○年十二月四日　　国务院决定对《价格违法行为行政处罚规定》作如下修改:　　一、将第一条修改为:“为了依法惩处价格违法行为，维护正常的价格秩序，保护消费者和经营者的合法权益，根据《中华人民共和国价格法》（以下简称价格法）的有关规定，制定本规定。”　　二、删去第四条第一款第（一）项和第二款。　　三、增加一条，作为第五条:“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　　“除前款规定情形外，经营者相互串通，操纵市场价格，损害其他经营者或者消费者合法权益的，依照本规定第四条的规定处罚。　　“行业协会或者其他单位组织经营者相互串通，操纵市场价格的，对经营者依照前两款的规定处罚；对行业协会或者其他单位，可以处50万元以下的罚款，情节严重的，由登记管理机关依法撤销登记、吊销执照。”　　四、第五条改为第六条，修改为:“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　　“（一）捏造、散布涨价信息，扰乱市场价格秩序的；　　“（二）除生产自用外，超出正常的存储数量或者存储周期，大量囤积市场供应紧张、价格发生异常波动的商品，经价格主管部门告诫仍继续囤积的；　　“（三）利用其他手段哄抬价格，推动商品价格过快、过高上涨的。　　“行业协会或者为商品交易提供服务的单位有前款规定的违法行为的，可以处50万元以下的罚款；情节严重的，由登记管理机关依法撤销登记、吊销执照。　　“前两款规定以外的其他单位散布虚假涨价信息，扰乱市场价格秩序，依法应当由其他主管机关查处的，价格主管部门可以提出依法处罚的建议，有关主管机关应当依法处罚。”　　五、增加一条，作为第七条:“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　　六、第七条改为第九条，将其中的“处5万元以上50万元以下的罚款”修改为“处5万元以上50万元以下的罚款，情节较重的处50万元以上200万元以下的罚款”。　　七、第八条改为第十条，将其中的“处10万元以上100万元以下的罚款”修改为“处10万元以上100万元以下的罚款，情节较重的处100万元以上500万元以下的罚款”。　　八、第九条改为第十一条，修改为:“本规定第四条、第七条至第九条规定中经营者为个人的，对其没有违法所得的价格违法行为，可以处10万元以下的罚款。　　“本规定第五条、第六条、第十条规定中经营者为个人的，对其没有违法所得的价格违法行为，按照前款规定处罚；情节严重的，处10万元以上50万元以下的罚款。”　　九、第十二条改为第十四条，将其中的“可以处5万元以下的罚款”修改为“可以处10万元以下的罚款”。　　十、增加一条作为第十八条:“本规定中以违法所得计算罚款数额的，违法所得无法确定时，按照没有违法所得的规定处罚。”　　十一、增加一条作为第十九条:“有本规定所列价格违法行为严重扰乱市场秩序，构成犯罪的，依法追究刑事责任。”　　此外，对条文顺序作相应调整。　　本决定自公布之日起施行。　　《价格违法行为行政处罚规定》根据本决定作相应的修改，重新公布。价格违法行为行政处罚规定　　（1999年7月10日国务院批准　1999年8月1日国家发展计划委员会发布　根据2006年2月21日《国务院关于修改〈价格违法行为行政处罚规定〉的决定》第一次修订　根据2008年1月13日《国务院关于修改〈价格违法行为行政处罚规定〉的决定》第二次修订　根据2010年12月4日《国务院关于修改〈价格违法行为行政处罚规定〉的决定》第三次修订）　　第一条　为了依法惩处价格违法行为，维护正常的价格秩序，保护消费者和经营者的合法权益，根据《中华人民共和国价格法》（以下简称价格法）的有关规定，制定本规定。　　第二条　县级以上各级人民政府价格主管部门依法对价格活动进行监督检查，并决定对价格违法行为的行政处罚。　　第三条　价格违法行为的行政处罚由价格违法行为发生地的地方人民政府价格主管部门决定；国务院价格主管部门规定由其上级价格主管部门决定的，从其规定。　　第四条　经营者违反价格法第十四条的规定，有下列行为之一的，责令改正，没收违法所得，并处违法所得5倍以下的罚款；没有违法所得的，处10万元以上100万元以下的罚款；情节严重的，责令停业整顿，或者由工商行政管理机关吊销营业执照:　　（一）除依法降价处理鲜活商品、季节性商品、积压商品等商品外，为了排挤竞争对手或者独占市场，以低于成本的价格倾销，扰乱正常的生产经营秩序，损害国家利益或者其他经营者的合法权益的；　　（二）提供相同商品或者服务，对具有同等交易条件的其他经营者实行价格歧视的。　　第五条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　　除前款规定情形外，经营者相互串通，操纵市场价格，损害其他经营者或者消费者合法权益的，依照本规定第四条的规定处罚。　　行业协会或者其他单位组织经营者相互串通，操纵市场价格的，对经营者依照前两款的规定处罚；对行业协会或者其他单位，可以处50万元以下的罚款，情节严重的，由登记管理机关依法撤销登记、吊销执照。　　第六条　经营者违反价格法第十四条的规定，有下列推动商品价格过快、过高上涨行为之一的，责令改正，没收违法所得，并处违法所得5倍以下的罚款；没有违法所得的，处5万元以上50万元以下的罚款，情节较重的处50万元以上300万元以下的罚款；情节严重的，责令停业整顿，或者由工商行政管理机关吊销营业执照:　　（一）捏造、散布涨价信息，扰乱市场价格秩序的；　　（二）除生产自用外，超出正常的存储数量或者存储周期，大量囤积市场供应紧张、价格发生异常波动的商品，经价格主管部门告诫仍继续囤积的；　　（三）利用其他手段哄抬价格，推动商品价格过快、过高上涨的。　　行业协会或者为商品交易提供服务的单位有前款规定的违法行为的，可以处50万元以下的罚款；情节严重的，由登记管理机关依法撤销登记、吊销执照。　　前两款规定以外的其他单位散布虚假涨价信息，扰乱市场价格秩序，依法应当由其他主管机关查处的，价格主管部门可以提出依法处罚的建议，有关主管机关应当依法处罚。　　第七条　经营者违反价格法第十四条的规定，利用虚假的或者使人误解的价格手段，诱骗消费者或者其他经营者与其进行交易的，责令改正，没收违法所得，并处违法所得5倍以下的罚款；没有违法所得的，处5万元以上50万元以下的罚款；情节严重的，责令停业整顿，或者由工商行政管理机关吊销营业执照。　　第八条　经营者违反价格法第十四条的规定，采取抬高等级或者压低等级等手段销售、收购商品或者提供服务，变相提高或者压低价格的，责令改正，没收违法所得，并处违法所得5倍以下的罚款；没有违法所得的，处2万元以上20万元以下的罚款；情节严重的，责令停业整顿，或者由工商行政管理机关吊销营业执照。　　第九条　经营者不执行政府指导价、政府定价，有下列行为之一的，责令改正，没收违法所得，并处违法所得5倍以下的罚款；没有违法所得的，处5万元以上50万元以下的罚款，情节较重的处50万元以上200万元以下的罚款；情节严重的，责令停业整顿:　　（一）超出政府指导价浮动幅度制定价格的；　　（二）高于或者低于政府定价制定价格的；　　（三）擅自制定属于政府指导价、政府定价范围内的商品或者服务价格的；　　（四）提前或者推迟执行政府指导价、政府定价的；　　（五）自立收费项目或者自定标准收费的；　　（六）采取分解收费项目、重复收费、扩大收费范围等方式变相提高收费标准的；　　（七）对政府明令取消的收费项目继续收费的；　　（八）违反规定以保证金、抵押金等形式变相收费的；　　（九）强制或者变相强制服务并收费的；　　（十）不按照规定提供服务而收取费用的；　　（十一）不执行政府指导价、政府定价的其他行为。　　第十条　经营者不执行法定的价格干预措施、紧急措施，有下列行为之一的，责令改正，没收违法所得，并处违法所得5倍以下的罚款；没有违法所得的，处10万元以上100万元以下的罚款，情节较重的处100万元以上500万元以下的罚款；情节严重的，责令停业整顿:　　（一）不执行提价申报或者调价备案制度的；　　（二）超过规定的差价率、利润率幅度的；　　（三）不执行规定的限价、最低保护价的；　　（四）不执行集中定价权限措施的；　　（五）不执行冻结价格措施的；　　（六）不执行法定的价格干预措施、紧急措施的其他行为。　　第十一条　本规定第四条、第七条至第九条规定中经营者为个人的，对其没有违法所得的价格违法行为，可以处10万元以下的罚款。　　本规定第五条、第六条、第十条规定中经营者为个人的，对其没有违法所得的价格违法行为，按照前款规定处罚；情节严重的，处10万元以上50万元以下的罚款。　　第十二条　经营者违反法律、法规的规定牟取暴利的，责令改正，没收违法所得，可以并处违法所得5倍以下的罚款；情节严重的，责令停业整顿，或者由工商行政管理机关吊销营业执照。　　第十三条　经营者违反明码标价规定，有下列行为之一的，责令改正，没收违法所得，可以并处5000元以下的罚款:　　（一）不标明价格的；　　（二）不按照规定的内容和方式明码标价的；　　（三）在标价之外加价出售商品或者收取未标明的费用的；　　（四）违反明码标价规定的其他行为。　　第十四条　拒绝提供价格监督检查所需资料或者提供虚假资料的，责令改正，给予警告；逾期不改正的，可以处10万元以下的罚款，对直接负责的主管人员和其他直接责任人员给予纪律处分。　　第十五条　政府价格主管部门进行价格监督检查时，发现经营者的违法行为同时具有下列三种情形的，可以依照价格法第三十四条第（三）项的规定责令其暂停相关营业:　　（一）违法行为情节复杂或者情节严重，经查明后可能给予较重处罚的；　　（二）不暂停相关营业，违法行为将继续的；　　（三）不暂停相关营业，可能影响违法事实的认定，采取其他措施又不足以保证查明的。　　政府价格主管部门进行价格监督检查时，执法人员不得少于2人，并应当向经营者或者有关人员出示证件。　　第十六条　本规定第四条至第十三条规定中的违法所得，属于价格法第四十一条规定的消费者或者其他经营者多付价款的，责令经营者限期退还。难以查找多付价款的消费者或者其他经营者的，责令公告查找。　　经营者拒不按照前款规定退还消费者或者其他经营者多付的价款，以及期限届满没有退还消费者或者其他经营者多付的价款，由政府价格主管部门予以没收，消费者或者其他经营者要求退还时，由经营者依法承担民事责任。　　第十七条　经营者有《中华人民共和国行政处罚法》第二十七条所列情形的，应当依法从轻或者减轻处罚。　　经营者有下列情形之一的，应当从重处罚:　　（一）价格违法行为严重或者社会影响较大的；　　（二）屡查屡犯的；　　（三）伪造、涂改或者转移、销毁证据的；　　（四）转移与价格违法行为有关的资金或者商品的；　　（五）经营者拒不按照本规定第十六条第一款规定退还消费者或者其他经营者多付价款的；　　（六）应予从重处罚的其他价格违法行为。　　第十八条　本规定中以违法所得计算罚款数额的，违法所得无法确定时，按照没有违法所得的规定处罚。　　第十九条　有本规定所列价格违法行为严重扰乱市场秩序，构成犯罪的，依法追究刑事责任。　　第二十条　经营者对政府价格主管部门作出的处罚决定不服的，应当先依法申请行政复议；对行政复议决定不服的，可以依法向人民法院提起诉讼。　　第二十一条　逾期不缴纳罚款的，每日按罚款数额的3％加处罚款；逾期不缴纳违法所得的，每日按违法所得数额的2‰加处罚款。　　第二十二条　任何单位和个人有本规定所列价格违法行为，情节严重，拒不改正的，政府价格主管部门除依照本规定给予处罚外，可以公告其价格违法行为，直至其改正。　　第二十三条　有关法律对价格法第十四条所列行为的处罚及处罚机关另有规定的，可以依照有关法律的规定执行。　　第二十四条　价格执法人员泄露国家秘密、经营者的商业秘密或者滥用职权、玩忽职守、徇私舞弊，构成犯罪的，依法追究刑事责任；尚不构成犯罪的，依法给予处分。　　第二十五条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