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中华人民共和国法官法</w:t>
      </w:r>
    </w:p>
    <w:p>
      <w:pPr>
        <w:pStyle w:val="Subtitle"/>
      </w:pPr>
      <w:r>
        <w:t>（１９９５年２月２８日第八届全国人民代表大会常务委员会第十二次会议通过　１９９５年２月２８日中华人民共和国主席令第三十八号公布　自１９９５年７月１日起施行）</w:t>
      </w:r>
    </w:p>
    <w:p>
      <w:r>
        <w:t>第一章　总　则第二章　职　责第三章　义务和权利第四章　法官的条件第五章　任　免第六章　任职回避第七章　法官的等级第八章　考　核第九章　培　训第十章　奖　励第十一章　惩　戒第十二章　工资保险福利第十三章　辞职辞退第十四章　退　休第十五章　申诉控告第十六章　法官考评委员会第十七章　附　则 第一章　总　则　　第一条　为了保障人民法院依法独立行使审判权，保障法官依法履行职责，提高法官的素质，实现对法官的科学管理，根据宪法，制定本法。　　第二条　法官是依法行使国家审判权的审判人员，包括最高人民法院、地方各级人民法院和军事法院等专门人民法院的院长、副院长、审判委员会委员、庭长、副庭长、审判员和助理审判员。　　第三条　法官必须忠实执行宪法和法律，全心全意为人民服务。　　第四条　法官依法履行职责，受法律保护。第二章　职　责　　第五条　法官的职责：　　（一）依法参加合议庭审判或者独任审判案件；　　（二）法律规定的其他职责。　　第六条　院长、副院长、审判委员会委员、庭长、副庭长除履行审判职责外，还应当履行与其职务相适应的职责。第三章　义务和权利　　第七条　法官应当履行下列义务：　　（一）严格遵守宪法和法律；　　（二）审判案件必须以事实为根据，以法律为准绳，秉公办案，不得徇私枉法；　　（三）依法保障诉讼参与人的诉讼权利；　　（四）维护国家利益、公共利益，维护公民、法人和其他组织的合法权益；　　（五）清正廉明，忠于职守，遵守纪律；　　（六）保守国家秘密和审判工作秘密；　　（七）接受法律监督和人民群众监督。　　第八条　法官享有下列权利：　　（一）履行法官职责应当具有的职权和工作条件；　　（二）依法审判案件不受行政机关、社会团体和个人的干涉；　　（三）非因法定事由、非经法定程序，不被免职、降职、辞退或者处分；　　（四）获得劳动报酬，享受保险、福利待遇；　　（五）人身、财产和住所安全受法律保护；　　（六）参加培训；　　（七）提出申诉或者控告；　　（八）辞职。第四章　法官的条件　　第九条　担任法官必须具备下列条件：　　（一）具有中华人民共和国国籍；　　（二）年满二十三岁；　　（三）拥护中华人民共和国宪法；　　（四）有良好的政治、业务素质和良好的品行；　　（五）身体健康；　　（六）高等院校法律专业毕业或者高等院校非法律专业毕业具有法律专业知识，工作满二年的；或者获得法律专业学士学位，工作满一年的；获得法律专业硕士学位、法律专业博士学位的，可以不受上述工作年限的限制。　　本法施行前的审判人员不具备前款第（六）项规定的条件的，应当接受培训，在规定的期限内达到本法规定的条件，具体办法由最高人民法院制定。　　第十条　下列人员不得担任法官：　　（一）曾因犯罪受过刑事处罚的；　　（二）曾被开除公职的。第五章　任　免　　第十一条　法官职务的任免，依照宪法和法律规定的任免权限和程序办理。　　最高人民法院院长由全国人民代表大会选举和罢免，副院长、审判委员会委员、庭长、副庭长和审判员由最高人民法院院长提请全国人民代表大会常务委员会任免。　　地方各级人民法院院长由地方各级人民代表大会选举和罢免，副院长、审判委员会委员、庭长、副庭长和审判员由本院院长提请本级人民代表大会常务委员会任免。　　在省、自治区内按地区设立的和在直辖市内设立的中级人民法院院长，由省、自治区、直辖市人民代表大会常务委员会根据主任会议的提名决定任免，副院长、审判委员会委员、庭长、副庭长和审判员由高级人民法院院长提请省、自治区、直辖市的人民代表大会常务委员会任免。　　在民族自治地方设立的地方各级人民法院院长，由民族自治地方各级人民代表大会选举和罢免，副院长、审判委员会委员、庭长、副庭长和审判员由本院院长提请本级人民代表大会常务委员会任免。人民法院的助理审判员由本院院长任免。　　军事法院等专门人民法院院长、副院长、审判委员会委员、庭长、副庭长和审判员的任免办法，由全国人民代表大会常务委员会另行规定。　　第十二条　初任审判员、助理审判员采用公开考试、严格考核的办法，按照德才兼备的标准，从具备法官条件的人员中择优提出人选。　　担任院长、副院长、审判委员会委员、庭长、副庭长，应当从具有实际工作经验的人员中择优提出人选。　　第十三条　法官有下列情形之一的，应当依法提请免除其职务：　　（一）丧失中华人民共和国国籍的；　　（二）调出本法院的；　　（三）职务变动不需要保留原职务的；　　（四）经考核确定为不称职的；　　（五）因健康原因长期不能履行职务的；　　（六）退休的；　　（七）辞职、辞退的；　　（八）因违纪、违法犯罪不能继续任职的；　　（九）因其他原因需要免职的。　　第十四条　法官不得兼任人民代表大会常务委员会的组成人员，不得兼任行政机关、检察机关以及企业、事业单位的职务，不得兼任律师。第六章　任职回避　　第十五条　法官之间有夫妻关系、直系血亲关系、三代以内旁系血亲以及近姻亲关系的，不得同时担任下列职务：　　（一）同一人民法院的院长、副院长、审判委员会委员、庭长、副庭长；　　（二）同一人民法院的院长、副院长和审判员、助理审判员；　　（三）同一审判庭的庭长、副庭长、审判员、助理审判员；　　（四）上下相邻两级人民法院的院长、副院长。第七章　法官的等级　　第十六条　法官的级别分为十二级。　　最高人民法院院长为首席大法官，二至十二级法官分为大法官、高级法官、法官。　　第十七条　法官的等级的确定，以法官所任职务、德才表现、业务水平、审判工作实绩和工作年限为依据。　　第十八条　法官的等级编制、评定和晋升办法，由国家另行规定。第八章　考　核　　第十九条　对法官的考核，由所在人民法院组织实施。　　第二十条　对法官的考核，应当客观公正，实行领导和群众相结合，平时考核和年度考核相结合。　　第二十一条　对法官的考核内容包括：审判工作实绩，思想品德，审判业务和法学理论水平，工作态度和审判作风。重点考核审判工作实绩。　　第二十二条　年度考核结果分为优秀、称职、不称职三个等次。　　考核结果作为对法官奖惩、培训、辞退以及调整等级和工资的依据。　　第二十三条　考核结果以书面形式通知本人。本人对考核结果如有异议，可以申请复议。第九章　培　训　　第二十四条　对法官应当有计划地进行理论培训和业务培训。　　法官的培训，贯彻理论联系实际、按需施教、讲求实效的原则。　　第二十五条　国家法官院校和其他法官培训机构按照有关规定承担培训法官的任务。　　第二十六条　法官在培训期间的学习成绩和鉴定，作为其任职、晋升的依据之一。第十章　奖　励　　第二十七条　法官在审判工作中有显著成绩和贡献的，或者有其他突出事迹的，应当给予奖励。　　对法官的奖励，实行精神鼓励和物质鼓励相结合的原则。　　第二十八条　法官有下列表现之一的，应当给予奖励：　　（一）在审理案件中秉公执法，成绩显著的；　　（二）总结审判实践经验成果突出，对审判工作有指导作用的；　　（三）对审判工作提出改革建议被采纳，效果显著的；　　（四）保护国家、集体和人民利益，使其免受重大损失，事迹突出的；　　（五）勇于同违法犯罪行为作斗争，事迹突出的；　　（六）提出司法建议被采纳或者开展法制宣传、指导人民调解委员会工作，效果显著的；　　（七）保护国家秘密和审判工作秘密，有显著成绩的；　　（八）有其他功绩的。　　第二十九条　奖励分为：嘉奖，记三等功、二等功、一等功，授予荣誉称号。　　奖励的权限和程序按照有关规定办理。第十一章　惩　戒　　第三十条　法官不得有下列行为：　　（一）散布有损国家声誉的言论，参加非法组织，参加旨在反对国家的集会、游行、示威等活动，参加罢工；　　（二）贪污受贿；　　（三）徇私枉法；　　（四）刑讯逼供；　　（五）隐瞒证据或者伪造证据；　　（六）泄露国家秘密或者审判工作秘密；　　（七）滥用职权，侵犯公民、法人或者其他组织的合法权益；　　（八）玩忽职守，造成错案或者给当事人造成严重损失；　　（九）故意拖延办案，贻误工作；　　（十）利用职权为自己或者他人谋取私利；　　（十一）从事营利性的经营活动；　　（十二）私自会见当事人及其代理人，接受当事人及其代理人的请客送礼；　　（十三）其他违法乱纪的行为。　　第三十一条　法官有本法第三十条所列行为之一的，应当给予处分；构成犯罪的，依法追究刑事责任。　　第三十二条　处分分为：警告、记过、记大过、降级、撤职、开除。　　受撤职处分的，同时降低工资和等级。　　第三十三条　处分的权限和程序按照有关规定办理。第十二章　工资保险福利　　第三十四条　法官的工资制度和工资标准，根据审判工作特点，由国家规定。　　第三十五条　法官实行定期增资制度。经考核确定为优秀、称职的，可以按照规定晋升工资；有特殊贡献的，可以按照规定提前晋升工资。　　第三十六条　法官享受国家规定的审判津贴、地区津贴、其他津贴以及保险和福利待遇。第十三章　辞职辞退　　第三十七条　法官要求辞职，应当由本人提出书面申请，依照法律规定的程序免除其职务。　　第三十八条　法官有下列情形之一的，可以予以辞退：　　（一）在年度考核中，连续两年确定为不称职的；　　（二）不胜任现职工作，又不接受另行安排的；　　（三）因审判机构调整或者缩减编制员额需要调整工作，本人拒绝合理安排的；　　（四）旷工或者无正当理由逾假不归连续超过十五天，或者一年内累计超过三十天的；　　（五）不履行法官义务，经教育仍不改正的。　　第三十九条　辞退法官应当依照法律规定的程序免除其职务。第十四章　退　休　　第四十条　法官的退休制度，根据审判工作特点，由国家另行规定。　　第四十一条　法官退休后，享受国家规定的养老保险金和其他待遇。第十五章　申诉控告　　第四十二条　法官对人民法院关于本人的处分不服，自收到处分决定之日起三十日内可以向原处理机关申请复议，并有权向原处理机关的上级机关申诉。　　受理申诉的机关必须按照规定作出处理。　　复议和申诉期间，不停止对法官处分决定的执行。　　第四十三条　对于国家机关及其工作人员侵犯本法第八条规定的法官权利的行为，法官有权提出控告。　　行政机关、社会团体或者个人干涉法官依法审判案件的，应当依法追究其责任。　　第四十四条　法官提出申诉和控告，应当实事求是。对捏造事实、诬告陷害的，应当依法追究其责任。　　第四十五条　对法官处分错误的，应当及时予以纠正；造成名誉损害的，应当恢复名誉、消除影响、赔礼道歉；造成经济损失的，应当赔偿。对打击报复的直接责任人员，应当依法追究责任。第十六章　法官考评委员会　　第四十六条　人民法院设法官考评委员会。　　法官考评委员会的职责是指导对法官的培训、考核、评议工作。具体办法另行规定。　　最高人民法院法官考评委员会依照本法第十二条的规定，组织初任审判员、助理审判员的全国统一考试。　　第四十七条　法官考评委员会的组成人员为五至九人。　　法官考评委员会主任由本院院长担任。第十七章　附　则　　第四十八条　对人民法院的执行员，参照本法有关规定进行管理。　　人民法院的书记员的管理办法，由最高人民法院制定。　　对人民法院的司法行政人员，依照国家有关规定进行管理。　　第四十九条　本法自１９９５年７月１日起施行。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